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a6acf4a6d34fc8" /><Relationship Type="http://schemas.openxmlformats.org/package/2006/relationships/metadata/core-properties" Target="/docProps/core.xml" Id="R69035c2a431a489d" /><Relationship Type="http://schemas.openxmlformats.org/officeDocument/2006/relationships/extended-properties" Target="/docProps/app.xml" Id="R1c07719239bd4007" /><Relationship Type="http://schemas.openxmlformats.org/officeDocument/2006/relationships/custom-properties" Target="/docProps/custom.xml" Id="R5f378998c5e14a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4" w:line="160" w:lineRule="exact"/>
      </w:pPr>
      <w:bookmarkStart w:name="_page_3_0"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51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ƯỚC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2" w:right="271" w:hanging="95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lập-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067" w:space="527"/>
            <w:col w:w="57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8" w:firstLine="47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8"/>
          <w:szCs w:val="28"/>
        </w:rPr>
        <w:t>thuï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8"/>
          <w:szCs w:val="28"/>
        </w:rPr>
        <w:t>lyù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8"/>
          <w:szCs w:val="28"/>
        </w:rPr>
        <w:t>ga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8"/>
          <w:szCs w:val="28"/>
        </w:rPr>
        <w:t>ø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8"/>
          <w:szCs w:val="28"/>
        </w:rPr>
        <w:t>haùng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8"/>
          <w:szCs w:val="28"/>
        </w:rPr>
        <w:t>naêm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5" w:right="3011" w:firstLine="6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1983</w:t>
      </w:r>
    </w:p>
    <w:p>
      <w:pPr>
        <w:rPr>
          <w:b w:val="0"/>
          <w:bCs w:val="0"/>
          <w:color w:val="5F62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" w:right="-20" w:firstLine="0"/>
        <w:spacing w:before="0" w:after="0" w:line="240" w:lineRule="auto"/>
        <w:widowControl w:val="0"/>
      </w:pPr>
      <w:r>
        <w:rPr>
          <w:b w:val="0"/>
          <w:bCs w:val="0"/>
          <w:color w:val="5F62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5F6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5F6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5F62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5F6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5F62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5F6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5F62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5F62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5F62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5F62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5F62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5F62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5F6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5F62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5F62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5F62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5F6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5F62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5F62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5F62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5F6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5F62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5F62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5F62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5F62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5F6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5F62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5F62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5F62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5F6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5F62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5F62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5F62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5F62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5F62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5F62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6" w:firstLine="47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7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1" w:firstLine="63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8" w:firstLine="74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5" w:right="16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78" w:firstLine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8" w:firstLine="698"/>
        <w:spacing w:before="0" w:after="0" w:line="27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bookmarkEnd w:id="0"/>
    </w:p>
    <w:p>
      <w:pPr>
        <w:rPr>
          <w:rFonts w:ascii="Calibri" w:hAnsi="Calibri" w:eastAsia="Calibri" w:cs="Calibri"/>
          <w:sz w:val="16"/>
          <w:szCs w:val="16"/>
        </w:rPr>
        <w:spacing w:before="0" w:after="2" w:line="160" w:lineRule="exact"/>
      </w:pPr>
      <w:bookmarkStart w:name="_page_30_0"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78" w:firstLine="69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29" w:firstLine="59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6227"/>
        </w:tabs>
        <w:jc w:val="left"/>
        <w:ind w:left="27" w:right="1324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HDIYL+VNITimes" w:hAnsi="HDIYL+VNITimes" w:eastAsia="HDIYL+VNITimes" w:cs="HDIYL+VNITimes"/>
          <w:i w:val="1"/>
          <w:iCs w:val="1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HDIYL+VNITimes" w:hAnsi="HDIYL+VNITimes" w:eastAsia="HDIYL+VNITimes" w:cs="HDIYL+VNITimes"/>
          <w:i w:val="1"/>
          <w:iCs w:val="1"/>
          <w:sz w:val="24"/>
          <w:szCs w:val="24"/>
          <w:spacing w:val="-1"/>
          <w:u w:val="single"/>
        </w:rPr>
        <w:t>ô</w:t>
      </w:r>
      <w:r>
        <w:rPr>
          <w:b w:val="1"/>
          <w:bCs w:val="1"/>
          <w:color w:val="000000"/>
          <w:rFonts w:ascii="HDIYL+VNITimes" w:hAnsi="HDIYL+VNITimes" w:eastAsia="HDIYL+VNITimes" w:cs="HDIYL+VNITimes"/>
          <w:i w:val="1"/>
          <w:iCs w:val="1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HDIYL+VNITimes" w:hAnsi="HDIYL+VNITimes" w:eastAsia="HDIYL+VNITimes" w:cs="HDIYL+VNITimes"/>
          <w:i w:val="1"/>
          <w:iCs w:val="1"/>
          <w:sz w:val="24"/>
          <w:szCs w:val="24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HDIYL+VNITimes" w:hAnsi="HDIYL+VNITimes" w:eastAsia="HDIYL+VNITimes" w:cs="HDIYL+VNITimes"/>
          <w:i w:val="1"/>
          <w:iCs w:val="1"/>
          <w:sz w:val="24"/>
          <w:szCs w:val="24"/>
          <w:u w:val="single"/>
        </w:rPr>
        <w:t>nhaän</w:t>
      </w:r>
      <w:r>
        <w:rPr>
          <w:b w:val="1"/>
          <w:bCs w:val="1"/>
          <w:color w:val="000000"/>
          <w:rFonts w:ascii="HDIYL+VNITimes" w:hAnsi="HDIYL+VNITimes" w:eastAsia="HDIYL+VNITimes" w:cs="HDIYL+VNITimes"/>
          <w:i w:val="1"/>
          <w:iCs w:val="1"/>
          <w:sz w:val="22"/>
          <w:szCs w:val="22"/>
          <w:u w:val="single"/>
        </w:rPr>
        <w:t>:</w:t>
      </w:r>
      <w:r>
        <w:rPr>
          <w:b w:val="0"/>
          <w:bCs w:val="0"/>
          <w:color w:val="000000"/>
          <w:rFonts w:ascii="HDIYL+VNITimes" w:hAnsi="HDIYL+VNITimes" w:eastAsia="HDIYL+VNITimes" w:cs="HDIYL+VNITimes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QPJJC+VNITimes" w:hAnsi="QPJJC+VNITimes" w:eastAsia="QPJJC+VNITimes" w:cs="QPJJC+VNITimes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QPJJC+VNITimes" w:hAnsi="QPJJC+VNITimes" w:eastAsia="QPJJC+VNITimes" w:cs="QPJJC+VNITimes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>To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  <w:spacing w:val="1"/>
        </w:rPr>
        <w:t>ø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>aùn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  <w:spacing w:val="-1"/>
        </w:rPr>
        <w:t>æ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>Bì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>höô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>ù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  <w:spacing w:val="1"/>
        </w:rPr>
        <w:t>c;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27" w:right="6812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>uyeän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  <w:spacing w:val="1"/>
        </w:rPr>
        <w:t>ä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>in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>THADS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  <w:spacing w:val="-1"/>
        </w:rPr>
        <w:t>e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>än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>Loäc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>Ninh;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>Caùc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>ñ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>öông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>öï;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>Löu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>à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>sô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>ï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BYVFQ+VNITimes" w:hAnsi="BYVFQ+VNITimes" w:eastAsia="BYVFQ+VNITimes" w:cs="BYVFQ+VNITimes"/>
          <w:i w:val="0"/>
          <w:iCs w:val="0"/>
          <w:sz w:val="22"/>
          <w:szCs w:val="22"/>
        </w:rPr>
        <w:t>aùn.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HDIYL+VNITimes">
    <w:panose1 w:val="00000000000000000000"/>
    <w:charset w:val="01"/>
    <w:family w:val="auto"/>
    <w:notTrueType w:val="off"/>
    <w:pitch w:val="variable"/>
    <w:sig w:usb0="01010101" w:usb1="01010101" w:usb2="01010101" w:usb3="01010101" w:csb0="01010101" w:csb1="01010101"/>
    <w:embedBoldItalic r:id="R7ce4c0a42a6741de" w:fontKey="{555D946B-2396-4327-B207-588A6449DD4D}"/>
  </w:font>
  <w:font w:name="BYVFQ+VNITimes">
    <w:panose1 w:val="000000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5eea6616a5c04cfc" w:fontKey="{DDA41FCB-0D29-4479-8A72-0C4E7464522C}"/>
  </w:font>
  <w:font w:name="QPJJC+VNITimes">
    <w:panose1 w:val="00000000000000000000"/>
    <w:charset w:val="01"/>
    <w:family w:val="auto"/>
    <w:notTrueType w:val="off"/>
    <w:pitch w:val="variable"/>
    <w:sig w:usb0="01010101" w:usb1="01010101" w:usb2="01010101" w:usb3="01010101" w:csb0="01010101" w:csb1="01010101"/>
    <w:embedBold r:id="Rc0925845a6b64bca" w:fontKey="{DE08E5A8-6648-42B9-AED5-A38723F76DE5}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0c380605ccd4d53" /><Relationship Type="http://schemas.openxmlformats.org/officeDocument/2006/relationships/styles" Target="styles.xml" Id="R48d6d6a989a44786" /><Relationship Type="http://schemas.openxmlformats.org/officeDocument/2006/relationships/fontTable" Target="fontTable.xml" Id="R9e3b1faf31434779" /><Relationship Type="http://schemas.openxmlformats.org/officeDocument/2006/relationships/settings" Target="settings.xml" Id="R5c8e4c34ceec40d0" /><Relationship Type="http://schemas.openxmlformats.org/officeDocument/2006/relationships/webSettings" Target="webSettings.xml" Id="R7387e21120a644fd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7ce4c0a42a6741de" /><Relationship Type="http://schemas.openxmlformats.org/officeDocument/2006/relationships/font" Target="/word/fonts/font2.odttf" Id="R5eea6616a5c04cfc" /><Relationship Type="http://schemas.openxmlformats.org/officeDocument/2006/relationships/font" Target="/word/fonts/font3.odttf" Id="Rc0925845a6b64b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