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80ca6b68c1445c" /><Relationship Type="http://schemas.openxmlformats.org/package/2006/relationships/metadata/core-properties" Target="/docProps/core.xml" Id="R041bf405a91c45c7" /><Relationship Type="http://schemas.openxmlformats.org/officeDocument/2006/relationships/extended-properties" Target="/docProps/app.xml" Id="Racf1efdf534a4586" /><Relationship Type="http://schemas.openxmlformats.org/officeDocument/2006/relationships/custom-properties" Target="/docProps/custom.xml" Id="R6eb3ef1262d64e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3789045</wp:posOffset>
                </wp:positionH>
                <wp:positionV relativeFrom="paragraph">
                  <wp:posOffset>41688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1461135</wp:posOffset>
                </wp:positionH>
                <wp:positionV relativeFrom="paragraph">
                  <wp:posOffset>38350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03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3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72"/>
        </w:tabs>
        <w:jc w:val="left"/>
        <w:ind w:left="1" w:right="21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ca6a4c21524aaa" /><Relationship Type="http://schemas.openxmlformats.org/officeDocument/2006/relationships/styles" Target="styles.xml" Id="R51dab9573b1342c9" /><Relationship Type="http://schemas.openxmlformats.org/officeDocument/2006/relationships/fontTable" Target="fontTable.xml" Id="R3a3cf8a763ab419a" /><Relationship Type="http://schemas.openxmlformats.org/officeDocument/2006/relationships/settings" Target="settings.xml" Id="R0cd995d4ed1a4b74" /><Relationship Type="http://schemas.openxmlformats.org/officeDocument/2006/relationships/webSettings" Target="webSettings.xml" Id="Rbd27721a76aa40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