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dbed293cbf4dbf" /><Relationship Type="http://schemas.openxmlformats.org/package/2006/relationships/metadata/core-properties" Target="/docProps/core.xml" Id="Re9fc06ef22f94443" /><Relationship Type="http://schemas.openxmlformats.org/officeDocument/2006/relationships/extended-properties" Target="/docProps/app.xml" Id="R473a33751577432a" /><Relationship Type="http://schemas.openxmlformats.org/officeDocument/2006/relationships/custom-properties" Target="/docProps/custom.xml" Id="Ra640eebe315a4b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4" w:right="1" w:hanging="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1687068</wp:posOffset>
                </wp:positionH>
                <wp:positionV relativeFrom="paragraph">
                  <wp:posOffset>14731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3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4136136</wp:posOffset>
                </wp:positionH>
                <wp:positionV relativeFrom="paragraph">
                  <wp:posOffset>23770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701" w:header="0" w:footer="0" w:gutter="0"/>
          <w:pgNumType w:fmt="decimal"/>
          <w:cols w:equalWidth="0" w:space="708" w:num="2" w:sep="0">
            <w:col w:w="3281" w:space="565"/>
            <w:col w:w="5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585" w:firstLine="0"/>
        <w:spacing w:before="5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‘‘mứ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jc w:val="left"/>
        <w:ind w:left="109" w:right="23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1" w:right="850" w:bottom="0" w:left="1701" w:header="0" w:footer="0" w:gutter="0"/>
      <w:pgNumType w:fmt="decimal"/>
      <w:cols w:equalWidth="0" w:space="708" w:num="2" w:sep="0">
        <w:col w:w="4712" w:space="1222"/>
        <w:col w:w="34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eedfc2b2e6410c" /><Relationship Type="http://schemas.openxmlformats.org/officeDocument/2006/relationships/styles" Target="styles.xml" Id="Rb3321270bf464c59" /><Relationship Type="http://schemas.openxmlformats.org/officeDocument/2006/relationships/fontTable" Target="fontTable.xml" Id="R29507d8378f44ce0" /><Relationship Type="http://schemas.openxmlformats.org/officeDocument/2006/relationships/settings" Target="settings.xml" Id="R43e78e805bf942e1" /><Relationship Type="http://schemas.openxmlformats.org/officeDocument/2006/relationships/webSettings" Target="webSettings.xml" Id="Rf1dcf9b85c6d4c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