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1e18c2ef294005" /><Relationship Type="http://schemas.openxmlformats.org/package/2006/relationships/metadata/core-properties" Target="/docProps/core.xml" Id="Raa1d5e1c7d144fe9" /><Relationship Type="http://schemas.openxmlformats.org/officeDocument/2006/relationships/extended-properties" Target="/docProps/app.xml" Id="R0fa187c624c64f2a" /><Relationship Type="http://schemas.openxmlformats.org/officeDocument/2006/relationships/custom-properties" Target="/docProps/custom.xml" Id="Rfbad21b7ca2c48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399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428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3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ragraph">
                  <wp:posOffset>20780</wp:posOffset>
                </wp:positionV>
                <wp:extent cx="198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712" w:right="-20" w:firstLine="0"/>
        <w:spacing w:before="5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2928" w:space="526"/>
            <w:col w:w="58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52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11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2882" w:space="1621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1f3a88ae994aab" /><Relationship Type="http://schemas.openxmlformats.org/officeDocument/2006/relationships/styles" Target="styles.xml" Id="R37ea4698942e400a" /><Relationship Type="http://schemas.openxmlformats.org/officeDocument/2006/relationships/fontTable" Target="fontTable.xml" Id="R740fcb8170564eeb" /><Relationship Type="http://schemas.openxmlformats.org/officeDocument/2006/relationships/settings" Target="settings.xml" Id="R850fc81e63a24839" /><Relationship Type="http://schemas.openxmlformats.org/officeDocument/2006/relationships/webSettings" Target="webSettings.xml" Id="Read7e8902d214d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