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8319b278c9d4599" /><Relationship Type="http://schemas.openxmlformats.org/package/2006/relationships/metadata/core-properties" Target="/docProps/core.xml" Id="Rf9febd17300e45e8" /><Relationship Type="http://schemas.openxmlformats.org/officeDocument/2006/relationships/extended-properties" Target="/docProps/app.xml" Id="Rb4b4724598bf4eed" /><Relationship Type="http://schemas.openxmlformats.org/officeDocument/2006/relationships/custom-properties" Target="/docProps/custom.xml" Id="R34cd36ac85544aa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3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1" behindDoc="1" locked="0" layoutInCell="0" allowOverlap="1">
                <wp:simplePos x="0" y="0"/>
                <wp:positionH relativeFrom="page">
                  <wp:posOffset>4807585</wp:posOffset>
                </wp:positionH>
                <wp:positionV relativeFrom="paragraph">
                  <wp:posOffset>63233</wp:posOffset>
                </wp:positionV>
                <wp:extent cx="1600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61"/>
        </w:tabs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2" behindDoc="1" locked="0" layoutInCell="0" allowOverlap="1">
                <wp:simplePos x="0" y="0"/>
                <wp:positionH relativeFrom="page">
                  <wp:posOffset>1277620</wp:posOffset>
                </wp:positionH>
                <wp:positionV relativeFrom="paragraph">
                  <wp:posOffset>18066</wp:posOffset>
                </wp:positionV>
                <wp:extent cx="1018540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8540" cy="634"/>
                        </a:xfrm>
                        <a:custGeom>
                          <a:avLst/>
                          <a:pathLst>
                            <a:path w="1018540" h="634">
                              <a:moveTo>
                                <a:pt x="0" y="0"/>
                              </a:moveTo>
                              <a:lnTo>
                                <a:pt x="101854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32" w:right="959" w:hanging="188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42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324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9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0" w:bottom="0" w:left="160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19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2160"/>
        </w:tabs>
        <w:jc w:val="left"/>
        <w:ind w:left="0" w:right="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both"/>
        <w:ind w:left="0" w:right="6811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.</w:t>
      </w:r>
      <w:r>
        <w:rPr>
          <w:b w:val="0"/>
          <w:bCs w:val="0"/>
          <w:color w:val="80808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599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An.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01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2" w:right="710" w:bottom="0" w:left="160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75a889484cf41ff" /><Relationship Type="http://schemas.openxmlformats.org/officeDocument/2006/relationships/styles" Target="styles.xml" Id="R5d405a18890c4450" /><Relationship Type="http://schemas.openxmlformats.org/officeDocument/2006/relationships/fontTable" Target="fontTable.xml" Id="R867cdd580b2b4d86" /><Relationship Type="http://schemas.openxmlformats.org/officeDocument/2006/relationships/settings" Target="settings.xml" Id="R2dfb6afa62914ac5" /><Relationship Type="http://schemas.openxmlformats.org/officeDocument/2006/relationships/webSettings" Target="webSettings.xml" Id="R6dede9eba94a4b8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