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3a31bfd93f44d2" /><Relationship Type="http://schemas.openxmlformats.org/package/2006/relationships/metadata/core-properties" Target="/docProps/core.xml" Id="Red73258338774720" /><Relationship Type="http://schemas.openxmlformats.org/officeDocument/2006/relationships/extended-properties" Target="/docProps/app.xml" Id="R61252f5227d94d0c" /><Relationship Type="http://schemas.openxmlformats.org/officeDocument/2006/relationships/custom-properties" Target="/docProps/custom.xml" Id="R8caedb1f3ebd49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32" w:right="148" w:firstLine="0"/>
        <w:spacing w:before="0" w:after="0" w:line="240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2" behindDoc="1" locked="0" layoutInCell="0" allowOverlap="1">
                <wp:simplePos x="0" y="0"/>
                <wp:positionH relativeFrom="page">
                  <wp:posOffset>1203325</wp:posOffset>
                </wp:positionH>
                <wp:positionV relativeFrom="page">
                  <wp:posOffset>1190625</wp:posOffset>
                </wp:positionV>
                <wp:extent cx="10744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4420" cy="0"/>
                        </a:xfrm>
                        <a:custGeom>
                          <a:avLst/>
                          <a:pathLst>
                            <a:path w="1074420" h="0">
                              <a:moveTo>
                                <a:pt x="0" y="0"/>
                              </a:moveTo>
                              <a:lnTo>
                                <a:pt x="107442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228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__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50" w:right="850" w:bottom="0" w:left="1418" w:header="0" w:footer="0" w:gutter="0"/>
          <w:pgNumType w:fmt="decimal"/>
          <w:cols w:equalWidth="0" w:space="708" w:num="2" w:sep="0">
            <w:col w:w="2808" w:space="1112"/>
            <w:col w:w="57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74" w:right="2917" w:firstLine="29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633"/>
        <w:spacing w:before="3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46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6339</wp:posOffset>
                </wp:positionV>
                <wp:extent cx="6086221" cy="70439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6221" cy="704392"/>
                          <a:chOff x="0" y="0"/>
                          <a:chExt cx="6086221" cy="704392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6086221" cy="235000"/>
                          </a:xfrm>
                          <a:custGeom>
                            <a:avLst/>
                            <a:pathLst>
                              <a:path w="6086221" h="235000">
                                <a:moveTo>
                                  <a:pt x="0" y="235000"/>
                                </a:moveTo>
                                <a:lnTo>
                                  <a:pt x="0" y="0"/>
                                </a:lnTo>
                                <a:lnTo>
                                  <a:pt x="6086221" y="0"/>
                                </a:lnTo>
                                <a:lnTo>
                                  <a:pt x="6086221" y="235000"/>
                                </a:lnTo>
                                <a:lnTo>
                                  <a:pt x="0" y="235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35000"/>
                            <a:ext cx="6086221" cy="234695"/>
                          </a:xfrm>
                          <a:custGeom>
                            <a:avLst/>
                            <a:pathLst>
                              <a:path w="6086221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6086221" y="23469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69697"/>
                            <a:ext cx="6086221" cy="234694"/>
                          </a:xfrm>
                          <a:custGeom>
                            <a:avLst/>
                            <a:pathLst>
                              <a:path w="6086221" h="234694">
                                <a:moveTo>
                                  <a:pt x="0" y="0"/>
                                </a:moveTo>
                                <a:lnTo>
                                  <a:pt x="0" y="234694"/>
                                </a:lnTo>
                                <a:lnTo>
                                  <a:pt x="6086221" y="234694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7" w:right="-20" w:firstLine="0"/>
        <w:spacing w:before="0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6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545"/>
        </w:tabs>
        <w:ind w:left="0" w:right="-20" w:firstLine="0"/>
        <w:spacing w:before="0" w:after="0" w:line="272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74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Hải;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67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V);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5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35_0" w:id="1"/>
      <w:bookmarkEnd w:id="1"/>
    </w:p>
    <w:p>
      <w:pPr/>
      <w:bookmarkStart w:name="_page_37_0" w:id="2"/>
      <w:bookmarkEnd w:id="2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VJPW+VNITimes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b8cb692852994ef5" w:fontKey="{D93661D8-2D3D-4AB6-B63F-D573CBE7E6A3}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fd5a9bd46984477" /><Relationship Type="http://schemas.openxmlformats.org/officeDocument/2006/relationships/styles" Target="styles.xml" Id="Rcdc1fe4f5f444351" /><Relationship Type="http://schemas.openxmlformats.org/officeDocument/2006/relationships/fontTable" Target="fontTable.xml" Id="R471aae54daf946f4" /><Relationship Type="http://schemas.openxmlformats.org/officeDocument/2006/relationships/settings" Target="settings.xml" Id="R4e0a74b93b734d6e" /><Relationship Type="http://schemas.openxmlformats.org/officeDocument/2006/relationships/webSettings" Target="webSettings.xml" Id="Rb1fa0369802640bd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b8cb692852994e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