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2134eacf14f7a" /><Relationship Type="http://schemas.openxmlformats.org/package/2006/relationships/metadata/core-properties" Target="/docProps/core.xml" Id="Rf58eb21b3ccf4036" /><Relationship Type="http://schemas.openxmlformats.org/officeDocument/2006/relationships/extended-properties" Target="/docProps/app.xml" Id="R0ded6625957f4565" /><Relationship Type="http://schemas.openxmlformats.org/officeDocument/2006/relationships/custom-properties" Target="/docProps/custom.xml" Id="Rb1d8327f767747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9" behindDoc="1" locked="0" layoutInCell="0" allowOverlap="1">
                <wp:simplePos x="0" y="0"/>
                <wp:positionH relativeFrom="page">
                  <wp:posOffset>1714500</wp:posOffset>
                </wp:positionH>
                <wp:positionV relativeFrom="page">
                  <wp:posOffset>1619250</wp:posOffset>
                </wp:positionV>
                <wp:extent cx="8286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8675" cy="0"/>
                        </a:xfrm>
                        <a:custGeom>
                          <a:avLst/>
                          <a:pathLst>
                            <a:path w="828675" h="0">
                              <a:moveTo>
                                <a:pt x="0" y="0"/>
                              </a:moveTo>
                              <a:lnTo>
                                <a:pt x="8286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0" behindDoc="1" locked="0" layoutInCell="0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29480</wp:posOffset>
                </wp:positionV>
                <wp:extent cx="1971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12" w:right="6137" w:hanging="141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7" behindDoc="1" locked="0" layoutInCell="0" allowOverlap="1">
                <wp:simplePos x="0" y="0"/>
                <wp:positionH relativeFrom="page">
                  <wp:posOffset>1315466</wp:posOffset>
                </wp:positionH>
                <wp:positionV relativeFrom="paragraph">
                  <wp:posOffset>46510</wp:posOffset>
                </wp:positionV>
                <wp:extent cx="44577" cy="40866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7" cy="408668"/>
                          <a:chOff x="0" y="0"/>
                          <a:chExt cx="44577" cy="408668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4577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204216"/>
                            <a:ext cx="44577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HNGĐ-ST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67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2" behindDoc="1" locked="0" layoutInCell="0" allowOverlap="1">
                <wp:simplePos x="0" y="0"/>
                <wp:positionH relativeFrom="page">
                  <wp:posOffset>1312545</wp:posOffset>
                </wp:positionH>
                <wp:positionV relativeFrom="paragraph">
                  <wp:posOffset>-123015</wp:posOffset>
                </wp:positionV>
                <wp:extent cx="5715000" cy="80517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0" cy="805179"/>
                        </a:xfrm>
                        <a:custGeom>
                          <a:avLst/>
                          <a:pathLst>
                            <a:path w="5715000" h="805179">
                              <a:moveTo>
                                <a:pt x="0" y="0"/>
                              </a:moveTo>
                              <a:lnTo>
                                <a:pt x="0" y="805179"/>
                              </a:lnTo>
                              <a:lnTo>
                                <a:pt x="5715000" y="805179"/>
                              </a:lnTo>
                              <a:lnTo>
                                <a:pt x="571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2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232"/>
        </w:tabs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0" w:right="3101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0" w:right="6133" w:firstLine="0"/>
        <w:spacing w:before="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5" w:firstLine="72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57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Tân,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36/2025/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26/2025/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3" w:firstLine="72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4" w:firstLine="72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35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23/6/2024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cưới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cưới,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18/5/20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5_0" w:id="1"/>
      <w:bookmarkEnd w:id="1"/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370" w:right="47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18/5/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493" w:right="712" w:hanging="2403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7" w:firstLine="72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mình.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3" w:firstLine="72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sẻ,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kéo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5" w:firstLine="72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18/5/2002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7_0" w:id="2"/>
      <w:bookmarkEnd w:id="2"/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5" w:firstLine="72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6" w:firstLine="720"/>
        <w:spacing w:before="6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64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2" w:firstLine="72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/5/200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5" w:firstLine="72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34" w:firstLine="72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0000249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18/02/20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370" w:right="438" w:firstLine="72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440" w:firstLine="72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lăm)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370" w:right="654" w:firstLine="360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ong;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7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Tân;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abs>
          <w:tab w:val="left" w:leader="none" w:pos="6297"/>
        </w:tabs>
        <w:jc w:val="left"/>
        <w:ind w:left="370" w:right="24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Trung,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370" w:right="81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7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9_0" w:id="3"/>
      <w:bookmarkEnd w:id="3"/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1_0" w:id="4"/>
      <w:bookmarkEnd w:id="4"/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3_0" w:id="5"/>
      <w:bookmarkEnd w:id="5"/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5_0" w:id="6"/>
      <w:bookmarkEnd w:id="6"/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a07e86f6a134696" /><Relationship Type="http://schemas.openxmlformats.org/officeDocument/2006/relationships/styles" Target="styles.xml" Id="R93893034a4f64391" /><Relationship Type="http://schemas.openxmlformats.org/officeDocument/2006/relationships/fontTable" Target="fontTable.xml" Id="R7ed016788df6413e" /><Relationship Type="http://schemas.openxmlformats.org/officeDocument/2006/relationships/settings" Target="settings.xml" Id="R8546638ecc1e453f" /><Relationship Type="http://schemas.openxmlformats.org/officeDocument/2006/relationships/webSettings" Target="webSettings.xml" Id="R560330e66dd649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