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35fefb5784811" /><Relationship Type="http://schemas.openxmlformats.org/package/2006/relationships/metadata/core-properties" Target="/docProps/core.xml" Id="Rb336b4a25e054465" /><Relationship Type="http://schemas.openxmlformats.org/officeDocument/2006/relationships/extended-properties" Target="/docProps/app.xml" Id="R7ae3b0f6bd604b0a" /><Relationship Type="http://schemas.openxmlformats.org/officeDocument/2006/relationships/custom-properties" Target="/docProps/custom.xml" Id="Ra7cc709aa2d941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4" w:right="2014" w:firstLine="497"/>
        <w:spacing w:before="3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145359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79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3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1495298</wp:posOffset>
                </wp:positionH>
                <wp:positionV relativeFrom="paragraph">
                  <wp:posOffset>75490</wp:posOffset>
                </wp:positionV>
                <wp:extent cx="3047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79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89" w:firstLine="0"/>
        <w:spacing w:before="2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79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db8ff6f8d049b1" /><Relationship Type="http://schemas.openxmlformats.org/officeDocument/2006/relationships/styles" Target="styles.xml" Id="R3bdeb23d18a048ad" /><Relationship Type="http://schemas.openxmlformats.org/officeDocument/2006/relationships/fontTable" Target="fontTable.xml" Id="R380c8807f7c14991" /><Relationship Type="http://schemas.openxmlformats.org/officeDocument/2006/relationships/settings" Target="settings.xml" Id="R3f9c584ee4a5472d" /><Relationship Type="http://schemas.openxmlformats.org/officeDocument/2006/relationships/webSettings" Target="webSettings.xml" Id="Rfd6b66a095be4b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