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30667730404d10" /><Relationship Type="http://schemas.openxmlformats.org/package/2006/relationships/metadata/core-properties" Target="/docProps/core.xml" Id="R7fe9c18b29c24cc1" /><Relationship Type="http://schemas.openxmlformats.org/officeDocument/2006/relationships/extended-properties" Target="/docProps/app.xml" Id="Ra16c5a16418c43a1" /><Relationship Type="http://schemas.openxmlformats.org/officeDocument/2006/relationships/custom-properties" Target="/docProps/custom.xml" Id="R5bd06c766ca547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9" w:right="716" w:hanging="448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1919605</wp:posOffset>
                </wp:positionH>
                <wp:positionV relativeFrom="paragraph">
                  <wp:posOffset>1143</wp:posOffset>
                </wp:positionV>
                <wp:extent cx="958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214" cy="0"/>
                        </a:xfrm>
                        <a:custGeom>
                          <a:avLst/>
                          <a:pathLst>
                            <a:path w="958214" h="0">
                              <a:moveTo>
                                <a:pt x="0" y="0"/>
                              </a:moveTo>
                              <a:lnTo>
                                <a:pt x="958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1" w:right="332" w:hanging="72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1" w:right="-10" w:hanging="74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4358005</wp:posOffset>
                </wp:positionH>
                <wp:positionV relativeFrom="paragraph">
                  <wp:posOffset>22397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0" w:space="708" w:num="2" w:sep="0">
            <w:col w:w="4085" w:space="277"/>
            <w:col w:w="50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83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58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5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7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5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62" w:firstLine="719"/>
        <w:spacing w:before="119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08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0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08" w:bottom="0" w:left="1668" w:header="0" w:footer="0" w:gutter="0"/>
      <w:pgNumType w:fmt="decimal"/>
      <w:cols w:equalWidth="0" w:space="708" w:num="2" w:sep="0">
        <w:col w:w="4235" w:space="159"/>
        <w:col w:w="50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4fec7745f94aee" /><Relationship Type="http://schemas.openxmlformats.org/officeDocument/2006/relationships/styles" Target="styles.xml" Id="R0c9acce2f3374195" /><Relationship Type="http://schemas.openxmlformats.org/officeDocument/2006/relationships/fontTable" Target="fontTable.xml" Id="Rd79487ab9a7b49cd" /><Relationship Type="http://schemas.openxmlformats.org/officeDocument/2006/relationships/settings" Target="settings.xml" Id="Rf725a919c2ec49ca" /><Relationship Type="http://schemas.openxmlformats.org/officeDocument/2006/relationships/webSettings" Target="webSettings.xml" Id="Ra79ef6123e2941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