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5d0fa44b64608" /><Relationship Type="http://schemas.openxmlformats.org/package/2006/relationships/metadata/core-properties" Target="/docProps/core.xml" Id="Ra8192a9b63d94fa8" /><Relationship Type="http://schemas.openxmlformats.org/officeDocument/2006/relationships/extended-properties" Target="/docProps/app.xml" Id="Rc450d958b1434953" /><Relationship Type="http://schemas.openxmlformats.org/officeDocument/2006/relationships/custom-properties" Target="/docProps/custom.xml" Id="Racdcfc6812294f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9" w:right="310" w:hanging="6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ge">
                  <wp:posOffset>820562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17921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12287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22" w:space="1265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2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2409" w:space="2377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8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5b49459d8449d7" /><Relationship Type="http://schemas.openxmlformats.org/officeDocument/2006/relationships/styles" Target="styles.xml" Id="Rfb31af969bf54816" /><Relationship Type="http://schemas.openxmlformats.org/officeDocument/2006/relationships/fontTable" Target="fontTable.xml" Id="Rc5300305f5684ed4" /><Relationship Type="http://schemas.openxmlformats.org/officeDocument/2006/relationships/settings" Target="settings.xml" Id="R840e6b8fc06f4ca4" /><Relationship Type="http://schemas.openxmlformats.org/officeDocument/2006/relationships/webSettings" Target="webSettings.xml" Id="R8fd2ff7b18c84e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