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f932cdca04c23" /><Relationship Type="http://schemas.openxmlformats.org/package/2006/relationships/metadata/core-properties" Target="/docProps/core.xml" Id="Rc59844dc86b34b2f" /><Relationship Type="http://schemas.openxmlformats.org/officeDocument/2006/relationships/extended-properties" Target="/docProps/app.xml" Id="Rfc0be4275f794a0c" /><Relationship Type="http://schemas.openxmlformats.org/officeDocument/2006/relationships/custom-properties" Target="/docProps/custom.xml" Id="R3470bf18e75a49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" behindDoc="1" locked="0" layoutInCell="0" allowOverlap="1">
                <wp:simplePos x="0" y="0"/>
                <wp:positionH relativeFrom="page">
                  <wp:posOffset>1982977</wp:posOffset>
                </wp:positionH>
                <wp:positionV relativeFrom="page">
                  <wp:posOffset>1574008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55"/>
        </w:tabs>
        <w:ind w:left="574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6251</wp:posOffset>
                </wp:positionV>
                <wp:extent cx="1242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060" cy="0"/>
                        </a:xfrm>
                        <a:custGeom>
                          <a:avLst/>
                          <a:pathLst>
                            <a:path w="1242060" h="0">
                              <a:moveTo>
                                <a:pt x="0" y="0"/>
                              </a:moveTo>
                              <a:lnTo>
                                <a:pt x="1242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9725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4" w:header="0" w:footer="0" w:gutter="0"/>
          <w:pgNumType w:fmt="decimal"/>
          <w:cols w:equalWidth="0" w:space="708" w:num="2" w:sep="0">
            <w:col w:w="3776" w:space="1200"/>
            <w:col w:w="45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6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2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54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796"/>
        </w:tabs>
        <w:jc w:val="left"/>
        <w:ind w:left="1" w:right="495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174861</wp:posOffset>
                </wp:positionV>
                <wp:extent cx="94940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94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đư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407515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3796"/>
        </w:tabs>
        <w:jc w:val="left"/>
        <w:ind w:left="1" w:right="2353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161299</wp:posOffset>
                </wp:positionV>
                <wp:extent cx="1307922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792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ôn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2509"/>
          <w:tab w:val="left" w:leader="none" w:pos="3796"/>
        </w:tabs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35fa988a484e8b" /><Relationship Type="http://schemas.openxmlformats.org/officeDocument/2006/relationships/styles" Target="styles.xml" Id="Rcc694dd63f3c41ec" /><Relationship Type="http://schemas.openxmlformats.org/officeDocument/2006/relationships/fontTable" Target="fontTable.xml" Id="Raef5fd4ebe0f4277" /><Relationship Type="http://schemas.openxmlformats.org/officeDocument/2006/relationships/settings" Target="settings.xml" Id="R6013682fcde74229" /><Relationship Type="http://schemas.openxmlformats.org/officeDocument/2006/relationships/webSettings" Target="webSettings.xml" Id="R3d15eb16fc27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