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39ad30ccc14b42" /><Relationship Type="http://schemas.openxmlformats.org/package/2006/relationships/metadata/core-properties" Target="/docProps/core.xml" Id="R7e2f7264607343b8" /><Relationship Type="http://schemas.openxmlformats.org/officeDocument/2006/relationships/extended-properties" Target="/docProps/app.xml" Id="Rf069bcc370ed4dcf" /><Relationship Type="http://schemas.openxmlformats.org/officeDocument/2006/relationships/custom-properties" Target="/docProps/custom.xml" Id="R4343eb243dc545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74" w:firstLine="195"/>
        <w:spacing w:before="19" w:after="0" w:line="29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ge">
                  <wp:posOffset>1080515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350" w:hanging="1284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36498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021" w:right="850" w:bottom="0" w:left="1701" w:header="0" w:footer="0" w:gutter="0"/>
          <w:pgNumType w:fmt="decimal"/>
          <w:cols w:equalWidth="0" w:space="708" w:num="2" w:sep="0">
            <w:col w:w="3214" w:space="296"/>
            <w:col w:w="584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5" w:right="1937" w:firstLine="497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568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568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353" w:firstLine="56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8"/>
        <w:spacing w:before="11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8"/>
        <w:spacing w:before="119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988" w:right="850" w:bottom="0" w:left="1701" w:header="0" w:footer="0" w:gutter="0"/>
          <w:pgNumType w:fmt="decimal"/>
          <w:cols w:equalWidth="0" w:space="708" w:num="2" w:sep="0">
            <w:col w:w="3160" w:space="1914"/>
            <w:col w:w="4281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8" w:orient="portrait"/>
      <w:pgMar w:top="9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ef5e99967646d0" /><Relationship Type="http://schemas.openxmlformats.org/officeDocument/2006/relationships/styles" Target="styles.xml" Id="R3316eea21ca74537" /><Relationship Type="http://schemas.openxmlformats.org/officeDocument/2006/relationships/fontTable" Target="fontTable.xml" Id="R90957888343f4356" /><Relationship Type="http://schemas.openxmlformats.org/officeDocument/2006/relationships/settings" Target="settings.xml" Id="Ra34b7421340947a9" /><Relationship Type="http://schemas.openxmlformats.org/officeDocument/2006/relationships/webSettings" Target="webSettings.xml" Id="Rf59bae9a7d5a4c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