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0f53576f2e467f" /><Relationship Type="http://schemas.openxmlformats.org/package/2006/relationships/metadata/core-properties" Target="/docProps/core.xml" Id="R3257adce8e484d7f" /><Relationship Type="http://schemas.openxmlformats.org/officeDocument/2006/relationships/extended-properties" Target="/docProps/app.xml" Id="R7322396e05ee497d" /><Relationship Type="http://schemas.openxmlformats.org/officeDocument/2006/relationships/custom-properties" Target="/docProps/custom.xml" Id="R2c94df261b3e48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8" w:right="118" w:firstLine="158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2" behindDoc="1" locked="0" layoutInCell="0" allowOverlap="1">
                <wp:simplePos x="0" y="0"/>
                <wp:positionH relativeFrom="page">
                  <wp:posOffset>1859914</wp:posOffset>
                </wp:positionH>
                <wp:positionV relativeFrom="paragraph">
                  <wp:posOffset>45613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9" w:right="89" w:hanging="59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1" w:right="1" w:hanging="94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120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3" behindDoc="1" locked="0" layoutInCell="0" allowOverlap="1">
                <wp:simplePos x="0" y="0"/>
                <wp:positionH relativeFrom="page">
                  <wp:posOffset>4199255</wp:posOffset>
                </wp:positionH>
                <wp:positionV relativeFrom="paragraph">
                  <wp:posOffset>25470</wp:posOffset>
                </wp:positionV>
                <wp:extent cx="2240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0915" cy="0"/>
                        </a:xfrm>
                        <a:custGeom>
                          <a:avLst/>
                          <a:pathLst>
                            <a:path w="2240915" h="0">
                              <a:moveTo>
                                <a:pt x="0" y="0"/>
                              </a:moveTo>
                              <a:lnTo>
                                <a:pt x="22409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466" w:space="423"/>
            <w:col w:w="54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41" w:firstLine="0"/>
        <w:spacing w:before="65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292"/>
        </w:tabs>
        <w:ind w:left="1" w:right="-20" w:firstLine="0"/>
        <w:spacing w:before="38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center"/>
        <w:ind w:left="145" w:right="259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51" w:right="850" w:bottom="0" w:left="1701" w:header="0" w:footer="0" w:gutter="0"/>
          <w:pgNumType w:fmt="decimal"/>
          <w:cols w:equalWidth="0" w:space="708" w:num="2" w:sep="0">
            <w:col w:w="3417" w:space="875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4c8495026944ef" /><Relationship Type="http://schemas.openxmlformats.org/officeDocument/2006/relationships/styles" Target="styles.xml" Id="R8eda79f91c234518" /><Relationship Type="http://schemas.openxmlformats.org/officeDocument/2006/relationships/fontTable" Target="fontTable.xml" Id="R2b7186216ad74f62" /><Relationship Type="http://schemas.openxmlformats.org/officeDocument/2006/relationships/settings" Target="settings.xml" Id="R153b1e342d084eab" /><Relationship Type="http://schemas.openxmlformats.org/officeDocument/2006/relationships/webSettings" Target="webSettings.xml" Id="Rc77bb13c454648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