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a0bd4f65ff4199" /><Relationship Type="http://schemas.openxmlformats.org/package/2006/relationships/metadata/core-properties" Target="/docProps/core.xml" Id="R9d570e11f6794ff3" /><Relationship Type="http://schemas.openxmlformats.org/officeDocument/2006/relationships/extended-properties" Target="/docProps/app.xml" Id="R5bfbf0a357ae4ea7" /><Relationship Type="http://schemas.openxmlformats.org/officeDocument/2006/relationships/custom-properties" Target="/docProps/custom.xml" Id="Rc184a7bede5b4d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1839595</wp:posOffset>
                </wp:positionH>
                <wp:positionV relativeFrom="page">
                  <wp:posOffset>1094867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9" w:right="844" w:hanging="20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9" w:right="506" w:hanging="64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3" w:right="1" w:hanging="952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30512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27" w:bottom="0" w:left="1385" w:header="0" w:footer="0" w:gutter="0"/>
          <w:pgNumType w:fmt="decimal"/>
          <w:cols w:equalWidth="0" w:space="708" w:num="2" w:sep="0">
            <w:col w:w="4023" w:space="360"/>
            <w:col w:w="56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0" w:after="0" w:line="240" w:lineRule="auto"/>
        <w:widowControl w:val="0"/>
      </w:pP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1F376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17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5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7" w:right="2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4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4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2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527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710.42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62B-018.7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62B-0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-018.75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.614.2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;...ôn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2B-0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47" w:firstLine="0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0" w:space="708" w:num="2" w:sep="0">
            <w:col w:w="2964" w:space="1182"/>
            <w:col w:w="52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37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0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ed2192299a4066" /><Relationship Type="http://schemas.openxmlformats.org/officeDocument/2006/relationships/styles" Target="styles.xml" Id="Ra53a8c72e47e4bdf" /><Relationship Type="http://schemas.openxmlformats.org/officeDocument/2006/relationships/fontTable" Target="fontTable.xml" Id="Rdaddd5c7f1a84d94" /><Relationship Type="http://schemas.openxmlformats.org/officeDocument/2006/relationships/settings" Target="settings.xml" Id="Rea4f4b3c51944be4" /><Relationship Type="http://schemas.openxmlformats.org/officeDocument/2006/relationships/webSettings" Target="webSettings.xml" Id="Re19b89eb8d2540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