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1e8b9b67bd44e2" /><Relationship Type="http://schemas.openxmlformats.org/package/2006/relationships/metadata/core-properties" Target="/docProps/core.xml" Id="R9304dd88889840f8" /><Relationship Type="http://schemas.openxmlformats.org/officeDocument/2006/relationships/extended-properties" Target="/docProps/app.xml" Id="R848d408dfeba4c9b" /><Relationship Type="http://schemas.openxmlformats.org/officeDocument/2006/relationships/custom-properties" Target="/docProps/custom.xml" Id="R99693c81200a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" w:firstLine="20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ge">
                  <wp:posOffset>7893000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ge">
                  <wp:posOffset>8053020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03"/>
          <w:tab w:val="left" w:leader="none" w:pos="4828"/>
        </w:tabs>
        <w:ind w:left="1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668" w:header="0" w:footer="0" w:gutter="0"/>
          <w:pgNumType w:fmt="decimal"/>
          <w:cols w:equalWidth="0" w:space="708" w:num="2" w:sep="0">
            <w:col w:w="3249" w:space="582"/>
            <w:col w:w="58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38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75" w:right="53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75" w:right="519" w:firstLine="56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5" w:right="524" w:firstLine="561"/>
        <w:spacing w:before="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8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48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681" w:firstLine="0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ån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577" w:firstLine="566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5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5" w:right="78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1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1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6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668" w:header="0" w:footer="0" w:gutter="0"/>
          <w:pgNumType w:fmt="decimal"/>
          <w:cols w:equalWidth="0" w:space="708" w:num="2" w:sep="0">
            <w:col w:w="3882" w:space="1307"/>
            <w:col w:w="453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d083dddd343e7" /><Relationship Type="http://schemas.openxmlformats.org/officeDocument/2006/relationships/styles" Target="styles.xml" Id="R45a1832bd3b34181" /><Relationship Type="http://schemas.openxmlformats.org/officeDocument/2006/relationships/fontTable" Target="fontTable.xml" Id="R5b0a55de93b5469f" /><Relationship Type="http://schemas.openxmlformats.org/officeDocument/2006/relationships/settings" Target="settings.xml" Id="R6fd927ed6d9f46ce" /><Relationship Type="http://schemas.openxmlformats.org/officeDocument/2006/relationships/webSettings" Target="webSettings.xml" Id="R78b03c29f122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