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f61e26abc44189" /><Relationship Type="http://schemas.openxmlformats.org/package/2006/relationships/metadata/core-properties" Target="/docProps/core.xml" Id="Rfe64054dadd84515" /><Relationship Type="http://schemas.openxmlformats.org/officeDocument/2006/relationships/extended-properties" Target="/docProps/app.xml" Id="Re1a297534b254dba" /><Relationship Type="http://schemas.openxmlformats.org/officeDocument/2006/relationships/custom-properties" Target="/docProps/custom.xml" Id="Rc9e5c6d2c8fc47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6f8a09505a4476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jglf5sg.png" Id="R56f8a09505a4476e" /><Relationship Type="http://schemas.openxmlformats.org/officeDocument/2006/relationships/hyperlink" Target="https://sautinsoft.com/start-for-free/" TargetMode="External" Id="R5befca107fa84035" /><Relationship Type="http://schemas.openxmlformats.org/officeDocument/2006/relationships/styles" Target="styles.xml" Id="Rd8b996d1a2a942ee" /><Relationship Type="http://schemas.openxmlformats.org/officeDocument/2006/relationships/fontTable" Target="fontTable.xml" Id="R392cfcef867a48cb" /><Relationship Type="http://schemas.openxmlformats.org/officeDocument/2006/relationships/settings" Target="settings.xml" Id="R2b664d6054464b07" /><Relationship Type="http://schemas.openxmlformats.org/officeDocument/2006/relationships/webSettings" Target="webSettings.xml" Id="R72056820c8fa42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