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1fc2d975214c86" /><Relationship Type="http://schemas.openxmlformats.org/package/2006/relationships/metadata/core-properties" Target="/docProps/core.xml" Id="Rc8bdc92998fb4681" /><Relationship Type="http://schemas.openxmlformats.org/officeDocument/2006/relationships/extended-properties" Target="/docProps/app.xml" Id="R952357c8f1ae4f9d" /><Relationship Type="http://schemas.openxmlformats.org/officeDocument/2006/relationships/custom-properties" Target="/docProps/custom.xml" Id="R983e9f39b411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8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3-QĐHG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ragraph">
                  <wp:posOffset>20302</wp:posOffset>
                </wp:positionV>
                <wp:extent cx="1979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29827</wp:posOffset>
                </wp:positionV>
                <wp:extent cx="1296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6035" cy="0"/>
                        </a:xfrm>
                        <a:custGeom>
                          <a:avLst/>
                          <a:pathLst>
                            <a:path w="1296035" h="0">
                              <a:moveTo>
                                <a:pt x="0" y="0"/>
                              </a:moveTo>
                              <a:lnTo>
                                <a:pt x="1296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7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32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8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5761"/>
          <w:tab w:val="left" w:leader="none" w:pos="6481"/>
        </w:tabs>
        <w:jc w:val="left"/>
        <w:ind w:left="0" w:right="153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-65" w:right="7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2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HG-ĐT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9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7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41c98841d44258" /><Relationship Type="http://schemas.openxmlformats.org/officeDocument/2006/relationships/styles" Target="styles.xml" Id="Re847016109c74047" /><Relationship Type="http://schemas.openxmlformats.org/officeDocument/2006/relationships/fontTable" Target="fontTable.xml" Id="Rb81dff801b2a4bee" /><Relationship Type="http://schemas.openxmlformats.org/officeDocument/2006/relationships/settings" Target="settings.xml" Id="R22dc78e5c660461b" /><Relationship Type="http://schemas.openxmlformats.org/officeDocument/2006/relationships/webSettings" Target="webSettings.xml" Id="Rc140e224dc484e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