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458b1dc7fb4c95" /><Relationship Type="http://schemas.openxmlformats.org/package/2006/relationships/metadata/core-properties" Target="/docProps/core.xml" Id="R466f094102364c85" /><Relationship Type="http://schemas.openxmlformats.org/officeDocument/2006/relationships/extended-properties" Target="/docProps/app.xml" Id="Rdd8f4a943d994c43" /><Relationship Type="http://schemas.openxmlformats.org/officeDocument/2006/relationships/custom-properties" Target="/docProps/custom.xml" Id="R5e247507a38c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ragraph">
                  <wp:posOffset>30861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15970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41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7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9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98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3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5" w:firstLine="719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e836c0a61b4620" /><Relationship Type="http://schemas.openxmlformats.org/officeDocument/2006/relationships/styles" Target="styles.xml" Id="Rbbc97a0a223e4136" /><Relationship Type="http://schemas.openxmlformats.org/officeDocument/2006/relationships/fontTable" Target="fontTable.xml" Id="R53c5630e3b48488e" /><Relationship Type="http://schemas.openxmlformats.org/officeDocument/2006/relationships/settings" Target="settings.xml" Id="Ref3e5adda4ce4cd9" /><Relationship Type="http://schemas.openxmlformats.org/officeDocument/2006/relationships/webSettings" Target="webSettings.xml" Id="R617f76f1279344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