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4e0352c48a470c" /><Relationship Type="http://schemas.openxmlformats.org/package/2006/relationships/metadata/core-properties" Target="/docProps/core.xml" Id="R490414fadc7f404a" /><Relationship Type="http://schemas.openxmlformats.org/officeDocument/2006/relationships/extended-properties" Target="/docProps/app.xml" Id="R2e0d74a2ad934362" /><Relationship Type="http://schemas.openxmlformats.org/officeDocument/2006/relationships/custom-properties" Target="/docProps/custom.xml" Id="Re1844da6ed8843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87a786b41847c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2a33zay.png" Id="Rdc87a786b41847c0" /><Relationship Type="http://schemas.openxmlformats.org/officeDocument/2006/relationships/hyperlink" Target="https://sautinsoft.com/start-for-free/" TargetMode="External" Id="R0e22014907ac4c95" /><Relationship Type="http://schemas.openxmlformats.org/officeDocument/2006/relationships/styles" Target="styles.xml" Id="R250f50b7e5cd45d7" /><Relationship Type="http://schemas.openxmlformats.org/officeDocument/2006/relationships/fontTable" Target="fontTable.xml" Id="R4c2814e76bfd482d" /><Relationship Type="http://schemas.openxmlformats.org/officeDocument/2006/relationships/settings" Target="settings.xml" Id="Rd21b39f83b6a401a" /><Relationship Type="http://schemas.openxmlformats.org/officeDocument/2006/relationships/webSettings" Target="webSettings.xml" Id="Re728c4b8b1334b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