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348cc19f7b408c" /><Relationship Type="http://schemas.openxmlformats.org/package/2006/relationships/metadata/core-properties" Target="/docProps/core.xml" Id="Ra8554d1832dd4931" /><Relationship Type="http://schemas.openxmlformats.org/officeDocument/2006/relationships/extended-properties" Target="/docProps/app.xml" Id="Rfd5d3d05c2244db2" /><Relationship Type="http://schemas.openxmlformats.org/officeDocument/2006/relationships/custom-properties" Target="/docProps/custom.xml" Id="R8766554d5da84e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8140904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ge">
                  <wp:posOffset>8300924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ge">
                  <wp:posOffset>8460944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ge">
                  <wp:posOffset>8622488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jc w:val="left"/>
        <w:ind w:left="344" w:right="47" w:firstLine="196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7" w:right="767" w:bottom="0" w:left="1701" w:header="0" w:footer="0" w:gutter="0"/>
          <w:pgNumType w:fmt="decimal"/>
          <w:cols w:equalWidth="0" w:space="708" w:num="2" w:sep="0">
            <w:col w:w="3315" w:space="632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3" w:right="-20" w:firstLine="0"/>
        <w:spacing w:before="3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7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9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7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2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7" w:right="76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7"/>
          <w:szCs w:val="7"/>
        </w:rPr>
        <w:spacing w:before="0" w:after="0" w:line="7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308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7" w:right="767" w:bottom="0" w:left="1701" w:header="0" w:footer="0" w:gutter="0"/>
      <w:pgNumType w:fmt="decimal"/>
      <w:cols w:equalWidth="0" w:space="708" w:num="2" w:sep="0">
        <w:col w:w="3306" w:space="3255"/>
        <w:col w:w="28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f010c47bc34634" /><Relationship Type="http://schemas.openxmlformats.org/officeDocument/2006/relationships/styles" Target="styles.xml" Id="R915c324d69234baa" /><Relationship Type="http://schemas.openxmlformats.org/officeDocument/2006/relationships/fontTable" Target="fontTable.xml" Id="R336064495b464f49" /><Relationship Type="http://schemas.openxmlformats.org/officeDocument/2006/relationships/settings" Target="settings.xml" Id="R598e1006c8014918" /><Relationship Type="http://schemas.openxmlformats.org/officeDocument/2006/relationships/webSettings" Target="webSettings.xml" Id="R3ef70691f85e46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