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c793875efe4b64" /><Relationship Type="http://schemas.openxmlformats.org/package/2006/relationships/metadata/core-properties" Target="/docProps/core.xml" Id="Rf321d9d438ef478e" /><Relationship Type="http://schemas.openxmlformats.org/officeDocument/2006/relationships/extended-properties" Target="/docProps/app.xml" Id="Racc80d8ff19e405c" /><Relationship Type="http://schemas.openxmlformats.org/officeDocument/2006/relationships/custom-properties" Target="/docProps/custom.xml" Id="R75dd4a4e68904d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4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1626870</wp:posOffset>
                </wp:positionH>
                <wp:positionV relativeFrom="paragraph">
                  <wp:posOffset>37497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4" w:right="22" w:hanging="79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8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4467225</wp:posOffset>
                </wp:positionH>
                <wp:positionV relativeFrom="paragraph">
                  <wp:posOffset>57137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099" w:header="0" w:footer="0" w:gutter="0"/>
          <w:pgNumType w:fmt="decimal"/>
          <w:cols w:equalWidth="0" w:space="708" w:num="2" w:sep="0">
            <w:col w:w="4723" w:space="460"/>
            <w:col w:w="51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6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322"/>
        </w:tabs>
        <w:ind w:left="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1"/>
        </w:tabs>
        <w:jc w:val="left"/>
        <w:ind w:left="603" w:right="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1"/>
        </w:tabs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28" w:right="1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32" w:right="1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9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8" w:right="2452" w:hanging="705"/>
        <w:spacing w:before="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03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58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6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004" w:right="280" w:hanging="2004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3391" w:space="1141"/>
            <w:col w:w="51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38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c413370b3845d2" /><Relationship Type="http://schemas.openxmlformats.org/officeDocument/2006/relationships/styles" Target="styles.xml" Id="R6f296466ed1f49d4" /><Relationship Type="http://schemas.openxmlformats.org/officeDocument/2006/relationships/fontTable" Target="fontTable.xml" Id="R0f9ae2e03afb4f2d" /><Relationship Type="http://schemas.openxmlformats.org/officeDocument/2006/relationships/settings" Target="settings.xml" Id="R1359bad85ae54fa8" /><Relationship Type="http://schemas.openxmlformats.org/officeDocument/2006/relationships/webSettings" Target="webSettings.xml" Id="R55b14a01a55548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