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db986d7f10460b" /><Relationship Type="http://schemas.openxmlformats.org/package/2006/relationships/metadata/core-properties" Target="/docProps/core.xml" Id="Rcaef47582d0e4652" /><Relationship Type="http://schemas.openxmlformats.org/officeDocument/2006/relationships/extended-properties" Target="/docProps/app.xml" Id="R0309cfee64c04435" /><Relationship Type="http://schemas.openxmlformats.org/officeDocument/2006/relationships/custom-properties" Target="/docProps/custom.xml" Id="R3085619d40b640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61"/>
        </w:tabs>
        <w:jc w:val="left"/>
        <w:ind w:left="0" w:right="280" w:firstLine="35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615"/>
        </w:tabs>
        <w:ind w:left="1582" w:right="-20" w:firstLine="0"/>
        <w:spacing w:before="0" w:after="0" w:line="22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4138295</wp:posOffset>
                </wp:positionH>
                <wp:positionV relativeFrom="paragraph">
                  <wp:posOffset>8488</wp:posOffset>
                </wp:positionV>
                <wp:extent cx="21602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69" cy="0"/>
                        </a:xfrm>
                        <a:custGeom>
                          <a:avLst/>
                          <a:pathLst>
                            <a:path w="2160269" h="0">
                              <a:moveTo>
                                <a:pt x="0" y="0"/>
                              </a:moveTo>
                              <a:lnTo>
                                <a:pt x="21602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1600835</wp:posOffset>
                </wp:positionH>
                <wp:positionV relativeFrom="paragraph">
                  <wp:posOffset>44048</wp:posOffset>
                </wp:positionV>
                <wp:extent cx="68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" w:right="-20" w:firstLine="0"/>
        <w:spacing w:before="0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QĐST-HNGĐ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1942"/>
        </w:tabs>
        <w:ind w:left="12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41" w:right="2308" w:firstLine="27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3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197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245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38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46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37" w:firstLine="8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46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36" w:firstLine="8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7" w:right="1161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41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36" w:firstLine="89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4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899"/>
        <w:spacing w:before="0" w:after="116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69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42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3" w:right="937" w:hanging="4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5974" w:space="233"/>
            <w:col w:w="314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5cafd0aed24ce2" /><Relationship Type="http://schemas.openxmlformats.org/officeDocument/2006/relationships/styles" Target="styles.xml" Id="R66a099bfd0b34535" /><Relationship Type="http://schemas.openxmlformats.org/officeDocument/2006/relationships/fontTable" Target="fontTable.xml" Id="R6bfe74d042a24b8b" /><Relationship Type="http://schemas.openxmlformats.org/officeDocument/2006/relationships/settings" Target="settings.xml" Id="Re50eec3ed86747f1" /><Relationship Type="http://schemas.openxmlformats.org/officeDocument/2006/relationships/webSettings" Target="webSettings.xml" Id="R3e3a598ce4af4c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