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c79af1edf84a60" /><Relationship Type="http://schemas.openxmlformats.org/package/2006/relationships/metadata/core-properties" Target="/docProps/core.xml" Id="R324236adb4bd4598" /><Relationship Type="http://schemas.openxmlformats.org/officeDocument/2006/relationships/extended-properties" Target="/docProps/app.xml" Id="Rb00286227d2b4ceb" /><Relationship Type="http://schemas.openxmlformats.org/officeDocument/2006/relationships/custom-properties" Target="/docProps/custom.xml" Id="Rce556bd7a4904a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7" w:right="34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ge">
                  <wp:posOffset>910971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1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4150360</wp:posOffset>
                </wp:positionH>
                <wp:positionV relativeFrom="paragraph">
                  <wp:posOffset>12199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4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329" w:space="731"/>
            <w:col w:w="52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8" w:right="165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4" w:right="49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99" w:firstLine="631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7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5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84" w:right="5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794" w:space="1240"/>
            <w:col w:w="43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8b4b7a3fff4a0a" /><Relationship Type="http://schemas.openxmlformats.org/officeDocument/2006/relationships/styles" Target="styles.xml" Id="R15ce67c9dd2c4dda" /><Relationship Type="http://schemas.openxmlformats.org/officeDocument/2006/relationships/fontTable" Target="fontTable.xml" Id="Rb4cf0db815744f0f" /><Relationship Type="http://schemas.openxmlformats.org/officeDocument/2006/relationships/settings" Target="settings.xml" Id="R5f65120b6ac54142" /><Relationship Type="http://schemas.openxmlformats.org/officeDocument/2006/relationships/webSettings" Target="webSettings.xml" Id="R8b4e4c8351c44d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