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89c47037074e21" /><Relationship Type="http://schemas.openxmlformats.org/package/2006/relationships/metadata/core-properties" Target="/docProps/core.xml" Id="R0ae99c82d4ba4844" /><Relationship Type="http://schemas.openxmlformats.org/officeDocument/2006/relationships/extended-properties" Target="/docProps/app.xml" Id="Rce84201a4c404666" /><Relationship Type="http://schemas.openxmlformats.org/officeDocument/2006/relationships/custom-properties" Target="/docProps/custom.xml" Id="R62e8a6b0126d4f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9" w:right="1" w:firstLine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1626235</wp:posOffset>
                </wp:positionH>
                <wp:positionV relativeFrom="paragraph">
                  <wp:posOffset>11175</wp:posOffset>
                </wp:positionV>
                <wp:extent cx="87248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2489" cy="635"/>
                        </a:xfrm>
                        <a:custGeom>
                          <a:avLst/>
                          <a:pathLst>
                            <a:path w="872489" h="635">
                              <a:moveTo>
                                <a:pt x="0" y="0"/>
                              </a:moveTo>
                              <a:lnTo>
                                <a:pt x="87248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7" w:right="642" w:hanging="84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4410075</wp:posOffset>
                </wp:positionH>
                <wp:positionV relativeFrom="paragraph">
                  <wp:posOffset>9905</wp:posOffset>
                </wp:positionV>
                <wp:extent cx="1276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6350" cy="0"/>
                        </a:xfrm>
                        <a:custGeom>
                          <a:avLst/>
                          <a:pathLst>
                            <a:path w="1276350" h="0">
                              <a:moveTo>
                                <a:pt x="0" y="0"/>
                              </a:moveTo>
                              <a:lnTo>
                                <a:pt x="1276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50" w:header="0" w:footer="0" w:gutter="0"/>
          <w:pgNumType w:fmt="decimal"/>
          <w:cols w:equalWidth="0" w:space="708" w:num="2" w:sep="0">
            <w:col w:w="3316" w:space="708"/>
            <w:col w:w="55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1"/>
        </w:tabs>
        <w:jc w:val="both"/>
        <w:ind w:left="252" w:right="2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731"/>
        </w:tabs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AND,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3" w:sep="0">
            <w:col w:w="2935" w:space="666"/>
            <w:col w:w="1131" w:space="1415"/>
            <w:col w:w="320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1644" w:space="3142"/>
            <w:col w:w="4567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48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dca990d37f4963" /><Relationship Type="http://schemas.openxmlformats.org/officeDocument/2006/relationships/styles" Target="styles.xml" Id="R023c5bcf57e44c9d" /><Relationship Type="http://schemas.openxmlformats.org/officeDocument/2006/relationships/fontTable" Target="fontTable.xml" Id="Rcdfc1e22c5df439e" /><Relationship Type="http://schemas.openxmlformats.org/officeDocument/2006/relationships/settings" Target="settings.xml" Id="Ra7a5f79f389b47cb" /><Relationship Type="http://schemas.openxmlformats.org/officeDocument/2006/relationships/webSettings" Target="webSettings.xml" Id="R25660d5a6ac240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