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de18be4c78485b" /><Relationship Type="http://schemas.openxmlformats.org/package/2006/relationships/metadata/core-properties" Target="/docProps/core.xml" Id="Rfe005b61ffb042da" /><Relationship Type="http://schemas.openxmlformats.org/officeDocument/2006/relationships/extended-properties" Target="/docProps/app.xml" Id="Rd9d44875f6224d58" /><Relationship Type="http://schemas.openxmlformats.org/officeDocument/2006/relationships/custom-properties" Target="/docProps/custom.xml" Id="R71857e1d6c6740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0" w:right="1" w:firstLine="29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8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1864360</wp:posOffset>
                </wp:positionH>
                <wp:positionV relativeFrom="paragraph">
                  <wp:posOffset>16387</wp:posOffset>
                </wp:positionV>
                <wp:extent cx="695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13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4079240</wp:posOffset>
                </wp:positionH>
                <wp:positionV relativeFrom="paragraph">
                  <wp:posOffset>19953</wp:posOffset>
                </wp:positionV>
                <wp:extent cx="205358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3589" cy="634"/>
                        </a:xfrm>
                        <a:custGeom>
                          <a:avLst/>
                          <a:pathLst>
                            <a:path w="2053589" h="634">
                              <a:moveTo>
                                <a:pt x="0" y="0"/>
                              </a:moveTo>
                              <a:lnTo>
                                <a:pt x="205358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5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0" w:space="708" w:num="2" w:sep="0">
            <w:col w:w="3230" w:space="608"/>
            <w:col w:w="55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05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7" behindDoc="1" locked="0" layoutInCell="0" allowOverlap="1">
                <wp:simplePos x="0" y="0"/>
                <wp:positionH relativeFrom="page">
                  <wp:posOffset>2987675</wp:posOffset>
                </wp:positionH>
                <wp:positionV relativeFrom="paragraph">
                  <wp:posOffset>280827</wp:posOffset>
                </wp:positionV>
                <wp:extent cx="87965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652" cy="204215"/>
                        </a:xfrm>
                        <a:custGeom>
                          <a:avLst/>
                          <a:pathLst>
                            <a:path w="8796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9652" y="204215"/>
                              </a:lnTo>
                              <a:lnTo>
                                <a:pt x="879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79"/>
        </w:tabs>
        <w:jc w:val="left"/>
        <w:ind w:left="109" w:right="1871" w:firstLine="0"/>
        <w:spacing w:before="0" w:after="0" w:line="25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65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ủy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94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53ea54007945d2" /><Relationship Type="http://schemas.openxmlformats.org/officeDocument/2006/relationships/styles" Target="styles.xml" Id="Rb88ce76ffb5543a5" /><Relationship Type="http://schemas.openxmlformats.org/officeDocument/2006/relationships/fontTable" Target="fontTable.xml" Id="R4d29942daa7946ec" /><Relationship Type="http://schemas.openxmlformats.org/officeDocument/2006/relationships/settings" Target="settings.xml" Id="Ra810ed85da764ccf" /><Relationship Type="http://schemas.openxmlformats.org/officeDocument/2006/relationships/webSettings" Target="webSettings.xml" Id="Rb1636217302940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