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ac5cf98584d1c" /><Relationship Type="http://schemas.openxmlformats.org/package/2006/relationships/metadata/core-properties" Target="/docProps/core.xml" Id="Rb047f662bc224c29" /><Relationship Type="http://schemas.openxmlformats.org/officeDocument/2006/relationships/extended-properties" Target="/docProps/app.xml" Id="Rec97cee7cd1f47fb" /><Relationship Type="http://schemas.openxmlformats.org/officeDocument/2006/relationships/custom-properties" Target="/docProps/custom.xml" Id="R97fb6015eb0c45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22ac47ba854e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s32dmo.png" Id="Rf822ac47ba854edd" /><Relationship Type="http://schemas.openxmlformats.org/officeDocument/2006/relationships/hyperlink" Target="https://sautinsoft.com/start-for-free/" TargetMode="External" Id="R9cdd9cdb445e4f8c" /><Relationship Type="http://schemas.openxmlformats.org/officeDocument/2006/relationships/styles" Target="styles.xml" Id="R5afc319b9ba345dc" /><Relationship Type="http://schemas.openxmlformats.org/officeDocument/2006/relationships/fontTable" Target="fontTable.xml" Id="Rb7fd364c22e04841" /><Relationship Type="http://schemas.openxmlformats.org/officeDocument/2006/relationships/settings" Target="settings.xml" Id="R243ca58181c5483c" /><Relationship Type="http://schemas.openxmlformats.org/officeDocument/2006/relationships/webSettings" Target="webSettings.xml" Id="Rd5076d5f9fd04b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