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11b619dd5f4c59" /><Relationship Type="http://schemas.openxmlformats.org/package/2006/relationships/metadata/core-properties" Target="/docProps/core.xml" Id="R7b8ea7669c574b26" /><Relationship Type="http://schemas.openxmlformats.org/officeDocument/2006/relationships/extended-properties" Target="/docProps/app.xml" Id="R52d77671bdb1415f" /><Relationship Type="http://schemas.openxmlformats.org/officeDocument/2006/relationships/custom-properties" Target="/docProps/custom.xml" Id="Rc031d2326d6642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40" w:right="-23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1957070</wp:posOffset>
                </wp:positionH>
                <wp:positionV relativeFrom="paragraph">
                  <wp:posOffset>37354</wp:posOffset>
                </wp:positionV>
                <wp:extent cx="85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931"/>
          <w:tab w:val="left" w:leader="none" w:pos="3981"/>
        </w:tabs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503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654" w:bottom="0" w:left="1701" w:header="0" w:footer="0" w:gutter="0"/>
          <w:pgNumType w:fmt="decimal"/>
          <w:cols w:equalWidth="0" w:space="708" w:num="2" w:sep="0">
            <w:col w:w="3642" w:space="837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8" w:right="715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695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69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683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83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683"/>
        <w:spacing w:before="119" w:after="92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850" w:bottom="0" w:left="1701" w:header="0" w:footer="0" w:gutter="0"/>
          <w:pgNumType w:fmt="decimal"/>
          <w:cols w:equalWidth="0" w:space="708" w:num="2" w:sep="0">
            <w:col w:w="4735" w:space="1679"/>
            <w:col w:w="29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4026f038cf4745" /><Relationship Type="http://schemas.openxmlformats.org/officeDocument/2006/relationships/styles" Target="styles.xml" Id="R4893561ff0434222" /><Relationship Type="http://schemas.openxmlformats.org/officeDocument/2006/relationships/fontTable" Target="fontTable.xml" Id="R68cc15fc65fb44d3" /><Relationship Type="http://schemas.openxmlformats.org/officeDocument/2006/relationships/settings" Target="settings.xml" Id="Rb261b5615cb34864" /><Relationship Type="http://schemas.openxmlformats.org/officeDocument/2006/relationships/webSettings" Target="webSettings.xml" Id="Re8c6533be3c14a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