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324e6b50d7494d" /><Relationship Type="http://schemas.openxmlformats.org/package/2006/relationships/metadata/core-properties" Target="/docProps/core.xml" Id="Re72599d818bd4138" /><Relationship Type="http://schemas.openxmlformats.org/officeDocument/2006/relationships/extended-properties" Target="/docProps/app.xml" Id="R16cb74b51ef54400" /><Relationship Type="http://schemas.openxmlformats.org/officeDocument/2006/relationships/custom-properties" Target="/docProps/custom.xml" Id="R8f2ce6d551ea44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5"/>
        </w:tabs>
        <w:jc w:val="left"/>
        <w:ind w:left="1099" w:right="120" w:hanging="61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14960</wp:posOffset>
                </wp:positionV>
                <wp:extent cx="226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600" cy="0"/>
                        </a:xfrm>
                        <a:custGeom>
                          <a:avLst/>
                          <a:pathLst>
                            <a:path w="2260600" h="0">
                              <a:moveTo>
                                <a:pt x="0" y="0"/>
                              </a:moveTo>
                              <a:lnTo>
                                <a:pt x="226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3" w:firstLine="0"/>
        <w:spacing w:before="6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10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0" w:space="708" w:num="2" w:sep="0">
            <w:col w:w="3414" w:space="2346"/>
            <w:col w:w="3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c921409494d68" /><Relationship Type="http://schemas.openxmlformats.org/officeDocument/2006/relationships/styles" Target="styles.xml" Id="R379263007b7e4f4c" /><Relationship Type="http://schemas.openxmlformats.org/officeDocument/2006/relationships/fontTable" Target="fontTable.xml" Id="Rc300e44154034071" /><Relationship Type="http://schemas.openxmlformats.org/officeDocument/2006/relationships/settings" Target="settings.xml" Id="R44ec900ff8f7468c" /><Relationship Type="http://schemas.openxmlformats.org/officeDocument/2006/relationships/webSettings" Target="webSettings.xml" Id="Ra1c485c688b2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