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efd6e8ba5c4abc" /><Relationship Type="http://schemas.openxmlformats.org/package/2006/relationships/metadata/core-properties" Target="/docProps/core.xml" Id="R1ec8ca9400714fae" /><Relationship Type="http://schemas.openxmlformats.org/officeDocument/2006/relationships/extended-properties" Target="/docProps/app.xml" Id="Rbea50e29548c410a" /><Relationship Type="http://schemas.openxmlformats.org/officeDocument/2006/relationships/custom-properties" Target="/docProps/custom.xml" Id="R3096570f72744a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2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9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9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4215384</wp:posOffset>
                </wp:positionH>
                <wp:positionV relativeFrom="paragraph">
                  <wp:posOffset>5496</wp:posOffset>
                </wp:positionV>
                <wp:extent cx="21602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69" cy="0"/>
                        </a:xfrm>
                        <a:custGeom>
                          <a:avLst/>
                          <a:pathLst>
                            <a:path w="2160269" h="0">
                              <a:moveTo>
                                <a:pt x="0" y="0"/>
                              </a:moveTo>
                              <a:lnTo>
                                <a:pt x="216026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15" w:bottom="0" w:left="1132" w:header="0" w:footer="0" w:gutter="0"/>
          <w:pgNumType w:fmt="decimal"/>
          <w:cols w:equalWidth="0" w:space="708" w:num="2" w:sep="0">
            <w:col w:w="4002" w:space="466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2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859" w:firstLine="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49" w:firstLine="566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45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6" w:right="246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4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4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149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3" w:right="2090" w:firstLine="0"/>
        <w:spacing w:before="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6" w:right="295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381" w:firstLine="0"/>
        <w:spacing w:before="1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15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56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11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6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75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96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75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.580.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31.580.0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0" w:after="0" w:line="275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96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8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74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75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4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4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48" w:right="1872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4" w:right="77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590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7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36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418" w:header="0" w:footer="0" w:gutter="0"/>
      <w:pgNumType w:fmt="decimal"/>
      <w:cols w:equalWidth="0" w:space="708" w:num="2" w:sep="0">
        <w:col w:w="4116" w:space="295"/>
        <w:col w:w="522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feb7b793324a00" /><Relationship Type="http://schemas.openxmlformats.org/officeDocument/2006/relationships/styles" Target="styles.xml" Id="R2a02c18878df4eec" /><Relationship Type="http://schemas.openxmlformats.org/officeDocument/2006/relationships/fontTable" Target="fontTable.xml" Id="R7c2404e1f000463b" /><Relationship Type="http://schemas.openxmlformats.org/officeDocument/2006/relationships/settings" Target="settings.xml" Id="Ra3597646fc064797" /><Relationship Type="http://schemas.openxmlformats.org/officeDocument/2006/relationships/webSettings" Target="webSettings.xml" Id="Rff9a55d3cc2b4f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