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fca3659a3f42c7" /><Relationship Type="http://schemas.openxmlformats.org/package/2006/relationships/metadata/core-properties" Target="/docProps/core.xml" Id="Rfec14b5d1d9844a0" /><Relationship Type="http://schemas.openxmlformats.org/officeDocument/2006/relationships/extended-properties" Target="/docProps/app.xml" Id="R7dbb504b6d634ce4" /><Relationship Type="http://schemas.openxmlformats.org/officeDocument/2006/relationships/custom-properties" Target="/docProps/custom.xml" Id="Rdfbfc9ccda224d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173" w:hanging="51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6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82" w:right="-20" w:firstLine="0"/>
        <w:spacing w:before="119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1706245</wp:posOffset>
                </wp:positionH>
                <wp:positionV relativeFrom="paragraph">
                  <wp:posOffset>4969</wp:posOffset>
                </wp:positionV>
                <wp:extent cx="1057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275" cy="0"/>
                        </a:xfrm>
                        <a:custGeom>
                          <a:avLst/>
                          <a:pathLst>
                            <a:path w="1057275" h="0">
                              <a:moveTo>
                                <a:pt x="0" y="0"/>
                              </a:moveTo>
                              <a:lnTo>
                                <a:pt x="10572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81" w:hanging="112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4289425</wp:posOffset>
                </wp:positionH>
                <wp:positionV relativeFrom="paragraph">
                  <wp:posOffset>20574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4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18" w:bottom="0" w:left="1701" w:header="0" w:footer="0" w:gutter="0"/>
          <w:pgNumType w:fmt="decimal"/>
          <w:cols w:equalWidth="0" w:space="708" w:num="2" w:sep="0">
            <w:col w:w="3280" w:space="635"/>
            <w:col w:w="577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195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2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2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6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98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2" w:firstLine="566"/>
        <w:spacing w:before="1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1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24" w:after="0" w:line="26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3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22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258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5602" w:space="500"/>
        <w:col w:w="325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2b580ff70841bc" /><Relationship Type="http://schemas.openxmlformats.org/officeDocument/2006/relationships/styles" Target="styles.xml" Id="R24d9928426794324" /><Relationship Type="http://schemas.openxmlformats.org/officeDocument/2006/relationships/fontTable" Target="fontTable.xml" Id="Rdc46f26ea8a548d7" /><Relationship Type="http://schemas.openxmlformats.org/officeDocument/2006/relationships/settings" Target="settings.xml" Id="R4f1ef5660b594c1f" /><Relationship Type="http://schemas.openxmlformats.org/officeDocument/2006/relationships/webSettings" Target="webSettings.xml" Id="R63c95e1177f343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