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2709535ccf4585" /><Relationship Type="http://schemas.openxmlformats.org/package/2006/relationships/metadata/core-properties" Target="/docProps/core.xml" Id="R2f5092ee02b14815" /><Relationship Type="http://schemas.openxmlformats.org/officeDocument/2006/relationships/extended-properties" Target="/docProps/app.xml" Id="Rbbbe1338475a48fc" /><Relationship Type="http://schemas.openxmlformats.org/officeDocument/2006/relationships/custom-properties" Target="/docProps/custom.xml" Id="R908d589f566444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1679448</wp:posOffset>
                </wp:positionH>
                <wp:positionV relativeFrom="paragraph">
                  <wp:posOffset>18066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4044696</wp:posOffset>
                </wp:positionH>
                <wp:positionV relativeFrom="paragraph">
                  <wp:posOffset>10782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91" w:space="241"/>
            <w:col w:w="57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4485" w:space="1787"/>
        <w:col w:w="30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8bdb85e3d845f7" /><Relationship Type="http://schemas.openxmlformats.org/officeDocument/2006/relationships/styles" Target="styles.xml" Id="R3d30747644cd4954" /><Relationship Type="http://schemas.openxmlformats.org/officeDocument/2006/relationships/fontTable" Target="fontTable.xml" Id="Rde5a34595fbf4f51" /><Relationship Type="http://schemas.openxmlformats.org/officeDocument/2006/relationships/settings" Target="settings.xml" Id="R81e2b4b0832048fe" /><Relationship Type="http://schemas.openxmlformats.org/officeDocument/2006/relationships/webSettings" Target="webSettings.xml" Id="Ra6a1ba21b4b8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