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0b866e91ae4f3b" /><Relationship Type="http://schemas.openxmlformats.org/package/2006/relationships/metadata/core-properties" Target="/docProps/core.xml" Id="Rba638d66b4b74e21" /><Relationship Type="http://schemas.openxmlformats.org/officeDocument/2006/relationships/extended-properties" Target="/docProps/app.xml" Id="R9ddfd63baf33415d" /><Relationship Type="http://schemas.openxmlformats.org/officeDocument/2006/relationships/custom-properties" Target="/docProps/custom.xml" Id="R28edecea4d35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3" w:right="160" w:firstLine="213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ge">
                  <wp:posOffset>1165859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4398645</wp:posOffset>
                </wp:positionH>
                <wp:positionV relativeFrom="page">
                  <wp:posOffset>1175384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42" w:right="0" w:hanging="1121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03" w:bottom="0" w:left="1320" w:header="0" w:footer="0" w:gutter="0"/>
          <w:pgNumType w:fmt="decimal"/>
          <w:cols w:equalWidth="0" w:space="708" w:num="2" w:sep="0">
            <w:col w:w="3621" w:space="269"/>
            <w:col w:w="58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1387" w:firstLine="5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308" w:firstLine="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307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398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398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264" w:firstLine="63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398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03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1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71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04" w:right="213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260" w:firstLine="0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210" w:firstLine="559"/>
        <w:spacing w:before="59" w:after="6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1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511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0" w:space="708" w:num="2" w:sep="0">
            <w:col w:w="5361" w:space="828"/>
            <w:col w:w="366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1" w:right="273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0" w:space="708" w:num="2" w:sep="0">
            <w:col w:w="5111" w:space="179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41caeb91d4ff9" /><Relationship Type="http://schemas.openxmlformats.org/officeDocument/2006/relationships/styles" Target="styles.xml" Id="R4f2d82ac4c514578" /><Relationship Type="http://schemas.openxmlformats.org/officeDocument/2006/relationships/fontTable" Target="fontTable.xml" Id="R408989283990484a" /><Relationship Type="http://schemas.openxmlformats.org/officeDocument/2006/relationships/settings" Target="settings.xml" Id="Ree1cf860e1584c31" /><Relationship Type="http://schemas.openxmlformats.org/officeDocument/2006/relationships/webSettings" Target="webSettings.xml" Id="R80b87972a62c45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