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3773fa8cda4c41" /><Relationship Type="http://schemas.openxmlformats.org/package/2006/relationships/metadata/core-properties" Target="/docProps/core.xml" Id="R5b3662305c9f4f77" /><Relationship Type="http://schemas.openxmlformats.org/officeDocument/2006/relationships/extended-properties" Target="/docProps/app.xml" Id="R7c677aae7eb34cc4" /><Relationship Type="http://schemas.openxmlformats.org/officeDocument/2006/relationships/custom-properties" Target="/docProps/custom.xml" Id="Rc0a25e19dcfe47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513" w:right="755" w:hanging="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ge">
                  <wp:posOffset>1126235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1" w:right="407" w:hanging="58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97" w:right="1" w:hanging="199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4"/>
          <w:tab w:val="left" w:leader="none" w:pos="5137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50454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548" w:header="0" w:footer="0" w:gutter="0"/>
          <w:pgNumType w:fmt="decimal"/>
          <w:cols w:equalWidth="0" w:space="708" w:num="2" w:sep="0">
            <w:col w:w="3712" w:space="40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07"/>
        </w:tabs>
        <w:jc w:val="left"/>
        <w:ind w:left="720" w:right="189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54" w:right="3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07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6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36" w:firstLine="0"/>
        <w:spacing w:before="119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3" w:bottom="0" w:left="15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7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9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7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0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0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0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bookmarkStart w:name="_page_49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3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54" w:firstLine="0"/>
        <w:spacing w:before="104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6" w:firstLine="566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9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5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102" w:line="239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13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" w:right="145" w:hanging="2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51" w:space="652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db9c9a6d2b4145" /><Relationship Type="http://schemas.openxmlformats.org/officeDocument/2006/relationships/styles" Target="styles.xml" Id="Rad87caf9ec1847c6" /><Relationship Type="http://schemas.openxmlformats.org/officeDocument/2006/relationships/fontTable" Target="fontTable.xml" Id="R98b2c61fb79f4d58" /><Relationship Type="http://schemas.openxmlformats.org/officeDocument/2006/relationships/settings" Target="settings.xml" Id="Re9e2e128660b49a7" /><Relationship Type="http://schemas.openxmlformats.org/officeDocument/2006/relationships/webSettings" Target="webSettings.xml" Id="R92b24b0e8b014c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