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số 18. Đơn đăng ký biến động đất đai, tài sản gắn liền với đất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ĐƠN ĐĂNG KÝ BIẾN ĐỘNG ĐẤT ĐAI, TÀI SẢN GẮN LIỀN VỚI ĐẤT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Kính gửi: …………………….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Người sử dụng đất, chủ sở hữu tài sản gắn liền với đất, người quản lý đất: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Tên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Giấy tờ nhân thân/pháp nhân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...................................................................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Địa chỉ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.....................................................................................................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Điện thoại liên hệ (nếu có): …..……………… Hộp thư điện tử (nếu có):          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Nội dung biến động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Giấy tờ liên quan đến nội dung biến động nộp kèm theo đơn này gồm có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(1) Giấy chứng nhận đã cấp;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(2) 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(3) 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Cam đoan nội dung kê khai trên đơn là đúng sự thật và chịu trách nhiệm trước pháp luật.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….. , ngày … tháng …. năm ....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Người viết đơn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(Ký, ghi rõ họ tên và đóng dấu nếu có)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