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33070866141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7.2250164764646"/>
        <w:gridCol w:w="5357.105692184952"/>
        <w:tblGridChange w:id="0">
          <w:tblGrid>
            <w:gridCol w:w="3997.2250164764646"/>
            <w:gridCol w:w="5357.105692184952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CẤP TRÊN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 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</w:t>
              <w:tab/>
              <w:t xml:space="preserve">/TTr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........, ngày ..... tháng .... năm ......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TRÌNH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Về việc đề nghị khen thưởng 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Thường trực Hội đồng Thi đua - Khen thưởng 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Luật Thi đua, khen thưởng ngày 15/6/2022;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Nghị định số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14/6/2025 của Chính phủ quy định về phân cấp, phân quyền trong lĩnh vực thi đua, khen thưởng; quy định chi tiết và hướng dẫn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Quyết định số.....  ngày.../..../..... của ........................  quy định chức năng, nhiệm vụ, quyền hạn và cơ cấu tổ chức của.......................;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Thông tư số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20/2025/TT-BNV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11/10/2025 của Bộ trưởng Bộ Nội vụ quy định chi tiết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 và Nghị định số 152/2025/NĐ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CP ngày 14 tháng 6 năm 2025 của Chính phủ đối với ngành Nội vụ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văn bản số .../BNV-VP ngày .../.../... của Bộ Nội vụ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(nếu có)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kết quả phiên họp/kết quả bình xét khen thưởng ngày.../.../... của 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đề nghị Hội đồng Thi đua - Khen thưởng ... xem xét, trình .... khen thưởng cho......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 đã có thành tích........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 theo tiêu chuẩn quy định tại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trường hợp đề nghị khen thưởng trên đảm bảo về hồ sơ, thủ tục, điều kiện, tiêu chuẩn theo quy định hiện hành.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(Hồ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sơ và Danh sách đề nghị khen thưởng kèm theo).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trình Hội đồng xem xét, quyết định./.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6.615560720109"/>
        <w:gridCol w:w="4627.71514794131"/>
        <w:tblGridChange w:id="0">
          <w:tblGrid>
            <w:gridCol w:w="4726.615560720109"/>
            <w:gridCol w:w="4627.71514794131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Như trên;</w:t>
              <w:br w:type="textWrapping"/>
              <w:t xml:space="preserve">- ................;</w:t>
              <w:br w:type="textWrapping"/>
              <w:t xml:space="preserve">- Lưu: VT, ....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(Ký, đóng dấu, ghi rõ họ tên)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atvietnam.vn/co-cau-to-chuc/nghi-dinh-152-2025-nd-cp-phan-cap-phan-quyen-thi-dua-khen-thuong-402889-d1.html" TargetMode="External"/><Relationship Id="rId7" Type="http://schemas.openxmlformats.org/officeDocument/2006/relationships/hyperlink" Target="https://luatvietnam.vn/linh-vuc-khac/thong-tu-20-2025-tt-bnv-quy-dinh-chi-tiet-thi-hanh-luat-thi-dua-khen-thuong-nganh-noi-vu-416349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