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C0" w:rsidRPr="009E6D43" w:rsidRDefault="001F2FC0" w:rsidP="009E6D43">
      <w:bookmarkStart w:id="0" w:name="_GoBack"/>
      <w:r w:rsidRPr="009E6D43">
        <w:t>Phụ lục I</w:t>
      </w:r>
    </w:p>
    <w:p w:rsidR="001F2FC0" w:rsidRPr="009E6D43" w:rsidRDefault="001F2FC0" w:rsidP="009E6D43">
      <w:r w:rsidRPr="009E6D43">
        <w:t>NHIỆM VỤ TRIỂN KHAI CHƯƠNG TRÌNH HÀNH ĐỘNG THỰC HIỆN KẾT LUẬN SỐ 210-KL/TW NGÀY 12 THÁNG 11 NĂM 2025 CỦA BAN CHẤP HÀNH TRUNG ƯƠNG ĐẢNG KHÓA XIII VỀ TIẾP TỤC XÂY DỰNG, HOÀN THIỆN TỔ CHỨC BỘ MÁY CỦA HỆ THỐNG CHÍNH TRỊ TRONG THỜI GIAN TỚI</w:t>
      </w:r>
    </w:p>
    <w:p w:rsidR="001F2FC0" w:rsidRPr="009E6D43" w:rsidRDefault="001F2FC0" w:rsidP="009E6D43">
      <w:r w:rsidRPr="009E6D43">
        <w:t>(Kèm theo Chương trình hành động của Chính phủ tại</w:t>
      </w:r>
      <w:r w:rsidRPr="009E6D43">
        <w:br/>
        <w:t>Nghị quyết số 105/NQ-CP ngày 08 tháng 4 năm 2026 của Chính phủ)</w:t>
      </w:r>
    </w:p>
    <w:p w:rsidR="001F2FC0" w:rsidRPr="009E6D43" w:rsidRDefault="001F2FC0" w:rsidP="009E6D43">
      <w:r w:rsidRPr="009E6D43">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
        <w:gridCol w:w="3110"/>
        <w:gridCol w:w="1241"/>
        <w:gridCol w:w="1055"/>
        <w:gridCol w:w="889"/>
        <w:gridCol w:w="1184"/>
        <w:gridCol w:w="1372"/>
      </w:tblGrid>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TT</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Nội dung công việc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Cơ quan chủ trì</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Cơ quan phối hợp</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trình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Sản phẩm</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Thời hạn hoàn thành</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I</w:t>
            </w:r>
          </w:p>
        </w:tc>
        <w:tc>
          <w:tcPr>
            <w:tcW w:w="0" w:type="auto"/>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hiệu quả công tác giáo dục chính trị, tư tưởng, thông tin, tuyên truyền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1</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Tăng cường công tác lãnh đạo, chỉ đạo việc quán triệt, thực hiện Kết luận số 210- KL/TW; tiếp tục đẩy mạnh công tác thông tin, tuyên truyền, nâng cao nhận thức, trách nhiệm của các bộ, ngành, cơ quan, tổ chức, đơn vị; làm tốt công tác tư tưởng đối với đội ngũ cán bộ, công chức, viên chức, người lao động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lãnh đạo, chỉ đạo; hoạt động thông tin, tuyên truyền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2</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cấp có thẩm quyền xem xét, quyết định biểu dương, khen thưởng những tập thể, cá nhân có thành tích đặc biệt xuất sắc trong tổ chức triển khai, thực hiện sắp xếp, tinh gọn tổ chức bộ máy theo chủ trương, yêu cầu của Nghị quyết số </w:t>
            </w:r>
            <w:hyperlink r:id="rId4" w:tgtFrame="_blank" w:tooltip="18-NQ/TW" w:history="1">
              <w:r w:rsidRPr="009E6D43">
                <w:rPr>
                  <w:rStyle w:val="Siuktni"/>
                </w:rPr>
                <w:t>18-NQ/TW</w:t>
              </w:r>
            </w:hyperlink>
            <w:r w:rsidRPr="009E6D43">
              <w:t> ngày 25 tháng 10 năm 2017 của Hội nghị Trung ương 6 khóa XII</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 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Quyết định biểu dương, khen thưởng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II</w:t>
            </w:r>
          </w:p>
        </w:tc>
        <w:tc>
          <w:tcPr>
            <w:tcW w:w="0" w:type="auto"/>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Hoàn thiện thể chế; tiếp tục đẩy mạnh phân cấp, phân quyền gắn với cải cách thủ tục hành chính</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1</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Hoàn thiện thể chế liên quan đến chức năng, nhiệm vụ, quyền hạn, tổ chức bộ máy của các cơ quan, đơn vị, tổ chức; đẩy mạnh phân cấp, phân quyền, tăng cường </w:t>
            </w:r>
            <w:r w:rsidRPr="009E6D43">
              <w:lastRenderedPageBreak/>
              <w:t>trách nhiệm cho người đứng đầu, phù hợp với đặc điểm, điều kiện của từng lĩnh vực, địa bàn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Các bộ, cơ quan ngang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Quốc hội, Chính </w:t>
            </w:r>
            <w:r w:rsidRPr="009E6D43">
              <w:lastRenderedPageBreak/>
              <w:t>phủ, Bộ trưởng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Luật, Nghị định, Thông tư</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2</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Xây dựng, ban hành theo thẩm quyền hoặc trình cơ quan có thẩm quyền ban hành văn bản quy phạm pháp luật theo yêu cầu tại Nghị quyết số </w:t>
            </w:r>
            <w:hyperlink r:id="rId5" w:tgtFrame="_blank" w:tooltip="190/2025/QH15" w:history="1">
              <w:r w:rsidRPr="009E6D43">
                <w:rPr>
                  <w:rStyle w:val="Siuktni"/>
                </w:rPr>
                <w:t>190/2025/QH15</w:t>
              </w:r>
            </w:hyperlink>
            <w:r w:rsidRPr="009E6D43">
              <w:t> ngày 19 tháng 02 năm 2025 của Quốc hội; Công văn số </w:t>
            </w:r>
            <w:hyperlink r:id="rId6" w:tgtFrame="_blank" w:tooltip="174/CV-BCĐ" w:history="1">
              <w:r w:rsidRPr="009E6D43">
                <w:rPr>
                  <w:rStyle w:val="Siuktni"/>
                </w:rPr>
                <w:t>174/CV-BCĐ</w:t>
              </w:r>
            </w:hyperlink>
            <w:r w:rsidRPr="009E6D43">
              <w:t> ngày 02 tháng 12 năm 2025 của Ban Chỉ đạo thực hiện sắp xếp, tổ chức lại đơn vị hành chính các cấp và xây dựng mô hình tổ chức chính quyền địa phương 2 cấp về việc tập trung tháo gỡ vướng mắc, khó khăn khi vận hành chính quyền địa phương 2 cấp và các văn bản quy phạm pháp luật về phân quyền, phân cấp trong ngành, lĩnh vực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Quốc hội, Chính phủ, Bộ trưởng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Luật, Nghị định, Thông tư</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Trước ngày 01/3/2027</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3</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Cải cách, cắt giảm, đơn giản hóa thủ tục hành chính, thực hiện thủ tục hành chính trên dữ liệu bảo đảm hiệu quả, phù hợp với mô hình chính quyền địa phương 2 cấp; các quy định, hướng dẫn về hồ sơ, quy trình nghiệp vụ, thủ tục hành chính... đã phân cấp, phân quyền, phân định thẩm quyền cho cấp tỉnh, cấp xã, bảo đảm cắt giảm các thủ tục không cần thiết, đơn giản hóa thủ tục hành chính, chuẩn hóa, số hóa hồ sơ, phù hợp với trình độ, năng lực cán bộ, yêu cầu thực tiễn khi vận hành tổ chức bộ máy mới</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quy định chi tiết</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4</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Tăng cường hướng dẫn, hỗ trợ các địa phương thực hiện có hiệu </w:t>
            </w:r>
            <w:r w:rsidRPr="009E6D43">
              <w:lastRenderedPageBreak/>
              <w:t>quả các nhiệm vụ được phân cấp, phân quyền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Các bộ, cơ quan ngang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Các bộ, ngành, cơ </w:t>
            </w:r>
            <w:r w:rsidRPr="009E6D43">
              <w:lastRenderedPageBreak/>
              <w:t>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Hoạt động theo dõi, hướng dẫn, </w:t>
            </w:r>
            <w:r w:rsidRPr="009E6D43">
              <w:lastRenderedPageBreak/>
              <w:t>hỗ trợ địa phương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5</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quản lý, sử dụng hiệu quả tài sản công; bố trí nguồn lực, đầu tư cơ sở vật chất, trang thiết bị, điều kiện làm việc cho các cơ quan, đơn vị, tổ chức nhất là nơi hợp nhất, sáp nhập và cấp xã</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Tài chính</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Hoạt động theo dõi, hướng dẫn, hỗ trợ địa phương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Năm 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6</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ban hành Nghị định của Chính phủ quy định chi tiết và hướng dẫn thi hành một số điều của Luật Ngân sách nhà nước, trong đó có quy định việc thực hiện quản lý ngân sách theo kết quả thực hiện nhiệm vụ; các bộ, cơ quan quản lý ngành, lĩnh vực căn cứ theo quy định của pháp luật về ngân sách nhà nước chủ trì triển khai thực hiện các nhiệm vụ được giao liên quan đến việc quản lý ngân sách theo kết quả thực hiện nhiệm vụ</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Tài chính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 và cơ quan, tổ chức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Chính phủ</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Nghị định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Theo yêu cầu của cấp có thẩm quyền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7</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Sơ kết, tổng kết, đánh giá về việc ban hành cơ chế, chính sách đặc thù bố trí nguồn lực, cơ chế phân bổ tài chính công theo kết quả thực hiện nhiệm vụ, đặc điểm riêng của địa phương; cơ chế, chính sách đặc thù phát triển vùng, khu vực, địa phương phù hợp với không gian phát triển mới sau sắp xếp; cơ chế, quy trình, thủ tục rút gọn để kịp thời xử lý các vấn đề mới liên quan phát sinh trong quá trình vận hành mô hình 3 cấp khi chưa sửa đổi, bổ sung các luật, văn bản quy phạm pháp luật có liên quan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Tài chính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 và cơ quan, tổ chức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Báo cáo sơ kết, tổng kết, đánh giá và đề xuất, kiến nghị giải pháp</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8</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Tiếp tục lãnh đạo, chỉ đạo triển khai Quy định số </w:t>
            </w:r>
            <w:hyperlink r:id="rId7" w:tgtFrame="_blank" w:tooltip="178-QĐ/TW" w:history="1">
              <w:r w:rsidRPr="009E6D43">
                <w:rPr>
                  <w:rStyle w:val="Siuktni"/>
                </w:rPr>
                <w:t>178-QĐ/TW</w:t>
              </w:r>
            </w:hyperlink>
            <w:r w:rsidRPr="009E6D43">
              <w:t> ngày 27 tháng 6 năm 2024 của Bộ Chính trị về kiểm soát quyền lực, phòng, chống tham nhũng, tiêu cực trong công tác xây dựng pháp luật; Nghị quyết số </w:t>
            </w:r>
            <w:hyperlink r:id="rId8" w:tgtFrame="_blank" w:tooltip="10/NQ-CP" w:history="1">
              <w:r w:rsidRPr="009E6D43">
                <w:rPr>
                  <w:rStyle w:val="Siuktni"/>
                </w:rPr>
                <w:t>10/NQ-CP</w:t>
              </w:r>
            </w:hyperlink>
            <w:r w:rsidRPr="009E6D43">
              <w:t> ngày 13 tháng 01 năm 2025 của Chính phủ ban hành Chương trình hành động của Chính phủ thực hiện Quy định số </w:t>
            </w:r>
            <w:hyperlink r:id="rId9" w:tgtFrame="_blank" w:tooltip="178-QĐ/TW" w:history="1">
              <w:r w:rsidRPr="009E6D43">
                <w:rPr>
                  <w:rStyle w:val="Siuktni"/>
                </w:rPr>
                <w:t>178-QĐ/TW</w:t>
              </w:r>
            </w:hyperlink>
            <w:r w:rsidRPr="009E6D43">
              <w:t> ngày 27 tháng 6 năm 2024 của Bộ Chính trị</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Theo yêu cầu tại Quy định số </w:t>
            </w:r>
            <w:hyperlink r:id="rId10" w:tgtFrame="_blank" w:tooltip="178-QĐ/TW" w:history="1">
              <w:r w:rsidRPr="009E6D43">
                <w:rPr>
                  <w:rStyle w:val="Siuktni"/>
                </w:rPr>
                <w:t>178-QĐ/TW</w:t>
              </w:r>
            </w:hyperlink>
            <w:r w:rsidRPr="009E6D43">
              <w:t>, Nghị quyết số </w:t>
            </w:r>
            <w:hyperlink r:id="rId11" w:tgtFrame="_blank" w:tooltip="10/NQ-CP" w:history="1">
              <w:r w:rsidRPr="009E6D43">
                <w:rPr>
                  <w:rStyle w:val="Siuktni"/>
                </w:rPr>
                <w:t>10/NQ-CP</w:t>
              </w:r>
            </w:hyperlink>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III</w:t>
            </w:r>
          </w:p>
        </w:tc>
        <w:tc>
          <w:tcPr>
            <w:tcW w:w="0" w:type="auto"/>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Tiếp tục sắp xếp tổ chức bộ máy các cơ quan nhà nước bảo đảm hoạt động hiệu năng, hiệu lực, hiệu quả</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1</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Tiếp tục rà soát, sắp xếp tinh gọn các tổ chức bên trong; hoàn thiện quy định về chức năng, nhiệm vụ và tổ chức bộ máy của các cơ quan, tổ chức, đơn vị thuộc phạm vi quản lý, bảo đảm hoạt động hiệu năng, hiệu lực, hiệu quả; xây dựng nền hành chính phục vụ Nhân dân, chuyên nghiệp, hiện đại, trong sạch, vững mạnh, công khai, minh bạch, hiệu quả; bảo đảm một tổ chức có thể làm nhiều việc, một việc chỉ do một tổ chức chủ trì và chịu trách nhiệm chính, nâng cao hiệu quả quản lý đa ngành, đa lĩnh vực; không chồng chéo, chồng lấn, không bỏ sót nhiệm vụ</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của cấp có thẩm quyền về hoàn thiện chức năng, nhiệm vụ, tổ chức bộ máy</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2</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Sắp xếp các đơn vị sự nghiệp công lập, trường học, cơ sở giáo dục, cơ sở y tế, doanh nghiệp nhà nước thuộc thẩm quyền quản lý theo định hướng của Trung ương, yêu cầu tại Công văn số </w:t>
            </w:r>
            <w:hyperlink r:id="rId12" w:tgtFrame="_blank" w:tooltip="59-CV/BCĐ" w:history="1">
              <w:r w:rsidRPr="009E6D43">
                <w:rPr>
                  <w:rStyle w:val="Siuktni"/>
                </w:rPr>
                <w:t>59-CV/BCĐ</w:t>
              </w:r>
            </w:hyperlink>
            <w:r w:rsidRPr="009E6D43">
              <w:t xml:space="preserve"> ngày 12 tháng 9 năm </w:t>
            </w:r>
            <w:r w:rsidRPr="009E6D43">
              <w:lastRenderedPageBreak/>
              <w:t>2025 của Ban Chỉ đạo Trung ương về tổng kết Nghị quyết số </w:t>
            </w:r>
            <w:hyperlink r:id="rId13" w:tgtFrame="_blank" w:tooltip="18-NQ/TW" w:history="1">
              <w:r w:rsidRPr="009E6D43">
                <w:rPr>
                  <w:rStyle w:val="Siuktni"/>
                </w:rPr>
                <w:t>18-NQ/TW</w:t>
              </w:r>
            </w:hyperlink>
            <w:r w:rsidRPr="009E6D43">
              <w:t>; Kết luận số </w:t>
            </w:r>
            <w:hyperlink r:id="rId14" w:tgtFrame="_blank" w:tooltip="221-KL/TW" w:history="1">
              <w:r w:rsidRPr="009E6D43">
                <w:rPr>
                  <w:rStyle w:val="Siuktni"/>
                </w:rPr>
                <w:t>221-KL/TW</w:t>
              </w:r>
            </w:hyperlink>
            <w:r w:rsidRPr="009E6D43">
              <w:t> ngày 28 tháng 11 năm 2025 của Bộ Chính trị, Ban Bí thư về tình hình, kết quả hoạt động của bộ máy hệ thống chính trị và chính quyền địa phương 2 cấp; Kế hoạch số </w:t>
            </w:r>
            <w:hyperlink r:id="rId15" w:tgtFrame="_blank" w:tooltip="130/KH-BCĐTKNQ18" w:history="1">
              <w:r w:rsidRPr="009E6D43">
                <w:rPr>
                  <w:rStyle w:val="Siuktni"/>
                </w:rPr>
                <w:t>130/KH-BCĐTKNQ18</w:t>
              </w:r>
            </w:hyperlink>
            <w:r w:rsidRPr="009E6D43">
              <w:t> ngày 21 tháng 9 năm 2025 của Ban Chỉ đạo của Chính phủ về tổng kết Nghị quyết số </w:t>
            </w:r>
            <w:hyperlink r:id="rId16" w:tgtFrame="_blank" w:tooltip="18-NQ/TW" w:history="1">
              <w:r w:rsidRPr="009E6D43">
                <w:rPr>
                  <w:rStyle w:val="Siuktni"/>
                </w:rPr>
                <w:t>18-NQ/TW</w:t>
              </w:r>
            </w:hyperlink>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 xml:space="preserve">Các bộ, cơ quan ngang bộ, Ủy ban nhân dân các tỉnh, thành phố </w:t>
            </w:r>
            <w:r w:rsidRPr="009E6D43">
              <w:lastRenderedPageBreak/>
              <w:t>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Bộ Nội vụ; Bộ Giáo dục và Đào tạo; Bộ Y tế; Bộ Tài chính</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Văn bản của cấp có thẩm quyền quyết định sắp xếp các đơn vị sự nghiệp công </w:t>
            </w:r>
            <w:r w:rsidRPr="009E6D43">
              <w:lastRenderedPageBreak/>
              <w:t>lập, trường học, cơ sở giáo dục, cơ sở y tế, doanh nghiệp nhà nước thuộc thẩm quyền quản lý</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Quý III/2026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2.1</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Theo dõi, tổng hợp việc sắp xếp đơn vị sự nghiệp công lập của các bộ, cơ quan ngang bộ, các địa phương theo chỉ đạo của cấp có thẩm quyền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w:t>
            </w:r>
          </w:p>
          <w:p w:rsidR="001F2FC0" w:rsidRPr="009E6D43" w:rsidRDefault="001F2FC0" w:rsidP="009E6D43">
            <w:r w:rsidRPr="009E6D43">
              <w:t>tỉnh,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Báo cáo</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2.2</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Theo dõi, tổng hợp kết quả sắp xếp đơn vị sự nghiệp công lập thuộc ngành, lĩnh vực quản lý theo hướng dẫn của các bộ, báo cáo Ban Chỉ đạo của Chính phủ về tổng kết Nghị quyết số </w:t>
            </w:r>
            <w:hyperlink r:id="rId17" w:tgtFrame="_blank" w:tooltip="18-NQ/TW" w:history="1">
              <w:r w:rsidRPr="009E6D43">
                <w:rPr>
                  <w:rStyle w:val="Siuktni"/>
                </w:rPr>
                <w:t>18-NQ/TW</w:t>
              </w:r>
            </w:hyperlink>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quản lý ngành, lĩnh vực</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Báo cáo</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2.3</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các nhiệm vụ liên quan đến sắp xếp, tổ chức lại hệ thống các cơ sở giáo dục tại Nghị quyết số </w:t>
            </w:r>
            <w:hyperlink r:id="rId18" w:tgtFrame="_blank" w:tooltip="71-NQ/TW" w:history="1">
              <w:r w:rsidRPr="009E6D43">
                <w:rPr>
                  <w:rStyle w:val="Siuktni"/>
                </w:rPr>
                <w:t>71-NQ/TW</w:t>
              </w:r>
            </w:hyperlink>
            <w:r w:rsidRPr="009E6D43">
              <w:t> ngày 22 tháng 8 năm 2025 của Bộ Chính trị về đột phá phát triển giáo dục và đào tạo, Nghị quyết số </w:t>
            </w:r>
            <w:hyperlink r:id="rId19" w:tgtFrame="_blank" w:tooltip="281/NQ-CP" w:history="1">
              <w:r w:rsidRPr="009E6D43">
                <w:rPr>
                  <w:rStyle w:val="Siuktni"/>
                </w:rPr>
                <w:t>281/NQ-</w:t>
              </w:r>
              <w:r w:rsidRPr="009E6D43">
                <w:rPr>
                  <w:rStyle w:val="Siuktni"/>
                </w:rPr>
                <w:lastRenderedPageBreak/>
                <w:t>CP</w:t>
              </w:r>
            </w:hyperlink>
            <w:r w:rsidRPr="009E6D43">
              <w:t> ngày 15 tháng 9 năm 2025 của Chính phủ ban hành Chương trình hành động của Chính phủ thực hiện Nghị quyết số </w:t>
            </w:r>
            <w:hyperlink r:id="rId20" w:tgtFrame="_blank" w:tooltip="71-NQ/TW" w:history="1">
              <w:r w:rsidRPr="009E6D43">
                <w:rPr>
                  <w:rStyle w:val="Siuktni"/>
                </w:rPr>
                <w:t>71-NQ/TW</w:t>
              </w:r>
            </w:hyperlink>
            <w:r w:rsidRPr="009E6D43">
              <w:t> ngày 22 tháng 8 năm 2025 của Bộ Chính trị và một số nhiệm vụ trọng tâm sau:</w:t>
            </w:r>
          </w:p>
          <w:p w:rsidR="001F2FC0" w:rsidRPr="009E6D43" w:rsidRDefault="001F2FC0" w:rsidP="009E6D43">
            <w:r w:rsidRPr="009E6D43">
              <w:t>(1) Khẩn trương hướng dẫn Ủy ban nhân dân các tỉnh, thành phố trực thuộc trung ương rà soát tổng thể, sắp xếp lại mạng lưới trường mầm non, phổ thông phù hợp với quy mô dân số, quy hoạch đô thị, nông thôn trong tổng thể rà soát điều chỉnh quy hoạch tỉnh khi thực hiện chính quyền địa phương 2 cấp.</w:t>
            </w:r>
          </w:p>
          <w:p w:rsidR="001F2FC0" w:rsidRPr="009E6D43" w:rsidRDefault="001F2FC0" w:rsidP="009E6D43">
            <w:r w:rsidRPr="009E6D43">
              <w:t>(2) Xây dựng, hoàn thiện dự thảo Đề án sắp xếp, tổ chức lại hệ thống cơ sở giáo dục đại học, trình Thủ tướng Chính phủ theo quy định.</w:t>
            </w:r>
          </w:p>
          <w:p w:rsidR="001F2FC0" w:rsidRPr="009E6D43" w:rsidRDefault="001F2FC0" w:rsidP="009E6D43">
            <w:r w:rsidRPr="009E6D43">
              <w:t>(3) Căn cứ </w:t>
            </w:r>
            <w:hyperlink r:id="rId21" w:tgtFrame="_blank" w:tooltip="Luật Giáo dục nghề nghiệp" w:history="1">
              <w:r w:rsidRPr="009E6D43">
                <w:rPr>
                  <w:rStyle w:val="Siuktni"/>
                </w:rPr>
                <w:t>Luật Giáo dục nghề nghiệp</w:t>
              </w:r>
            </w:hyperlink>
            <w:r w:rsidRPr="009E6D43">
              <w:t> (sửa đổi), xây dựng văn bản quy phạm pháp luật để quy định việc thành lập trường trung học nghề tương đương cấp trung học phổ thông trên cơ sở hợp nhất trung tâm giáo dục nghề nghiệp, trung tâm giáo dục thường xuyên tại các địa phương.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Bộ Giáo dục và Đào tạo</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Các bộ, cơ quan ngang bộ, Ủy ban nhân dân các tỉnh, thành phố </w:t>
            </w:r>
            <w:r w:rsidRPr="009E6D43">
              <w:lastRenderedPageBreak/>
              <w:t>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Đề án; Văn bản quy phạm pháp luật; Văn bản hướng dẫn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2.4</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các nhiệm vụ liên quan đến sắp xếp, tổ chức lại hệ thống các cơ sở y tế tại Nghị quyết số </w:t>
            </w:r>
            <w:hyperlink r:id="rId22" w:tgtFrame="_blank" w:tooltip="72-NQ/TW" w:history="1">
              <w:r w:rsidRPr="009E6D43">
                <w:rPr>
                  <w:rStyle w:val="Siuktni"/>
                </w:rPr>
                <w:t>72-NQ/TW</w:t>
              </w:r>
            </w:hyperlink>
            <w:r w:rsidRPr="009E6D43">
              <w:t> ngày 09 tháng 9 năm 2025 của Bộ Chính trị về một số giải pháp đột phá, tăng cường bảo vệ, chăm sóc và nâng cao sức khỏe nhân dân, Nghị quyết số </w:t>
            </w:r>
            <w:hyperlink r:id="rId23" w:tgtFrame="_blank" w:tooltip="282/NQ-CP" w:history="1">
              <w:r w:rsidRPr="009E6D43">
                <w:rPr>
                  <w:rStyle w:val="Siuktni"/>
                </w:rPr>
                <w:t>282/NQ-CP</w:t>
              </w:r>
            </w:hyperlink>
            <w:r w:rsidRPr="009E6D43">
              <w:t xml:space="preserve"> ngày 15 tháng 9 năm 2025 của Chính phủ </w:t>
            </w:r>
            <w:r w:rsidRPr="009E6D43">
              <w:lastRenderedPageBreak/>
              <w:t>ban hành Chương trình hành động của Chính phủ thực hiện Nghị quyết số </w:t>
            </w:r>
            <w:hyperlink r:id="rId24" w:tgtFrame="_blank" w:tooltip="72-NQ/TW" w:history="1">
              <w:r w:rsidRPr="009E6D43">
                <w:rPr>
                  <w:rStyle w:val="Siuktni"/>
                </w:rPr>
                <w:t>72-NQ/TW</w:t>
              </w:r>
            </w:hyperlink>
            <w:r w:rsidRPr="009E6D43">
              <w:t> ngày 09 tháng 9 năm 2025 của Bộ Chính trị, trong đó hướng dẫn và tổ chức triển khai thực hiện hiệu quả việc sắp xếp các cơ sở y tế, các trạm y tế cấp xã theo các định hướng của Trung ương, yêu cầu tại Kết luận số </w:t>
            </w:r>
            <w:hyperlink r:id="rId25" w:tgtFrame="_blank" w:tooltip="221-KL/TW" w:history="1">
              <w:r w:rsidRPr="009E6D43">
                <w:rPr>
                  <w:rStyle w:val="Siuktni"/>
                </w:rPr>
                <w:t>221-KL/TW</w:t>
              </w:r>
            </w:hyperlink>
            <w:r w:rsidRPr="009E6D43">
              <w:t> ngày 28 tháng 11 năm 2025 của Bộ Chính trị, Ban Bí thư, Công văn số </w:t>
            </w:r>
            <w:hyperlink r:id="rId26" w:tgtFrame="_blank" w:tooltip="59-CV/BCĐ" w:history="1">
              <w:r w:rsidRPr="009E6D43">
                <w:rPr>
                  <w:rStyle w:val="Siuktni"/>
                </w:rPr>
                <w:t>59-CV/BCĐ</w:t>
              </w:r>
            </w:hyperlink>
            <w:r w:rsidRPr="009E6D43">
              <w:t> ngày 12 tháng 9 năm 2025 của Ban Chỉ đạo Trung ương về tổng kết Nghị quyết số </w:t>
            </w:r>
            <w:hyperlink r:id="rId27" w:tgtFrame="_blank" w:tooltip="18-NQ/TW" w:history="1">
              <w:r w:rsidRPr="009E6D43">
                <w:rPr>
                  <w:rStyle w:val="Siuktni"/>
                </w:rPr>
                <w:t>18-NQ/TW</w:t>
              </w:r>
            </w:hyperlink>
            <w:r w:rsidRPr="009E6D43">
              <w:t>; tiếp tục thực hiện sắp xếp, chuyển một số bệnh viện trực thuộc Bộ Y tế về cấp tỉnh quản lý, Bộ Y tế quản lý một số bệnh viện cấp chuyên sâu kỹ thuật cao, đầu ngành để thực hiện nhiệm vụ chỉ đạo chuyên môn, đào tạo nhân lực chất lượng, nghiên cứu khoa học, chuyển giao kỹ thuật, điều phối phòng, chống dịch bệnh, các sự kiện khẩn cấp về y tế công cộng, thiên tai, thảm họa, an ninh y tế</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Bộ Y tế</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quy phạm pháp luật; văn bản hướng dẫn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3</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Rà soát sửa đổi, bổ sung hoặc ban hành mới các quy định, hướng dẫn có liên quan để tạo thuận lợi cho quá trình sắp xếp các đơn vị sự nghiệp công lập, trường học, cơ sở giáo dục, cơ sở y tế, doanh nghiệp nhà nước thuộc các cơ quan, đơn vị ở trung ương, các địa phương theo đúng định hướng của Trung ương, phù hợp với từng ngành, lĩnh vực, địa bàn; trong đó, đặc biệt quan tâm các lĩnh vực giáo dục, y tế ở địa bàn khó khăn, miền núi, vùng sâu, vùng xa. Sửa đổi, bổ sung, </w:t>
            </w:r>
            <w:r w:rsidRPr="009E6D43">
              <w:lastRenderedPageBreak/>
              <w:t>ban hành các quy định, chính sách thúc đẩy tự chủ tài chính của các đơn vị sự nghiệp công lập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Các bộ, cơ quan ngang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quy phạm pháp luật có liên quan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4</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Ban hành các quy định và đầu tư nguồn lực xây dựng cơ sở dữ liệu quốc gia, dữ liệu chuyên ngành và liên thông với dữ liệu quốc gia, cập nhật thời gian thực; xây dựng cơ sở dữ liệu liên thông từ cấp tỉnh đến cấp xã; đầu tư, nâng cấp hạ tầng công nghệ thông tin, bảo đảm vận hành đồng bộ các hệ thống thông tin, đáp ứng yêu cầu quản trị quốc gia, quản trị địa phương, nâng cao chất lượng hoạt động của chính quyền địa phương 2 cấp, phục vụ Nhân dân, doanh nghiệp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quy phạm pháp luật có liên quan; các cơ sở dữ liệu thuộc thẩm quyền quản lý</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Ban hành các quy định trong Quý II/2026. Đầu tư, nâng cấp hạ tầng thông tin và xây dựng cơ sở dữ liệu trong Quý II/2026 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5</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Rà soát, sửa đổi, bổ sung các quy định, hướng dẫn về tổ chức một cửa liên thông số, kết nối dân cư - đất đai - an sinh - doanh nghiệp... cập nhật thời gian thực từ cơ sở tới Trung ương</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quy phạm pháp luật có liên quan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Năm 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6</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ban hành Nghị định sửa đổi, bổ sung Nghị định số </w:t>
            </w:r>
            <w:hyperlink r:id="rId28" w:tgtFrame="_blank" w:tooltip="120/2020/NĐ-CP" w:history="1">
              <w:r w:rsidRPr="009E6D43">
                <w:rPr>
                  <w:rStyle w:val="Siuktni"/>
                </w:rPr>
                <w:t>120/2020/NĐ-CP</w:t>
              </w:r>
            </w:hyperlink>
            <w:r w:rsidRPr="009E6D43">
              <w:t> ngày 07 tháng 10 năm 2020 của Chính phủ (được sửa đổi, bổ sung tại Nghị định số </w:t>
            </w:r>
            <w:hyperlink r:id="rId29" w:tgtFrame="_blank" w:tooltip="283/2025/NĐ-CP" w:history="1">
              <w:r w:rsidRPr="009E6D43">
                <w:rPr>
                  <w:rStyle w:val="Siuktni"/>
                </w:rPr>
                <w:t>283/2025/NĐ-CP</w:t>
              </w:r>
            </w:hyperlink>
            <w:r w:rsidRPr="009E6D43">
              <w:t>) phù hợp với quy định của </w:t>
            </w:r>
            <w:hyperlink r:id="rId30" w:tgtFrame="_blank" w:tooltip="Luật Viên chức" w:history="1">
              <w:r w:rsidRPr="009E6D43">
                <w:rPr>
                  <w:rStyle w:val="Siuktni"/>
                </w:rPr>
                <w:t>Luật Viên chức</w:t>
              </w:r>
            </w:hyperlink>
            <w:r w:rsidRPr="009E6D43">
              <w:t> năm 2025</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Chính phủ</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Nghị định sửa đổi, bổ sung hoặc thay thế</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Theo yêu cầu của cấp có thẩm quyền, bảo đảm đồng bộ với việc tổ chức triển khai thực hiện </w:t>
            </w:r>
            <w:hyperlink r:id="rId31" w:tgtFrame="_blank" w:tooltip="Luật Viên chức" w:history="1">
              <w:r w:rsidRPr="009E6D43">
                <w:rPr>
                  <w:rStyle w:val="Siuktni"/>
                </w:rPr>
                <w:t>Luật Viên chức</w:t>
              </w:r>
            </w:hyperlink>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7</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Tham mưu xây dựng “Đề án Điều chỉnh tổ chức biên chế Ban Chỉ huy quân sự xã, phường, đặc khu đáp ứng yêu cầu nhiệm vụ trong </w:t>
            </w:r>
            <w:r w:rsidRPr="009E6D43">
              <w:lastRenderedPageBreak/>
              <w:t>tình hình mới” và triển khai thực hiện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Bộ Quốc phòng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Các bộ, cơ quan ngang bộ, Ủy ban </w:t>
            </w:r>
            <w:r w:rsidRPr="009E6D43">
              <w:lastRenderedPageBreak/>
              <w:t>nhân dân các tỉnh,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Bộ Chính trị</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Đề án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8</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ban hành Nghị định về tổ chức hoạt động của thôn, tổ dân phố và một số chế độ, chính sách đối với người hoạt động không chuyên trách ở thôn, tổ dân phố</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Chính phủ</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Nghị định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9</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Nghiên cứu, tham mưu xây dựng Đề án xây dựng mô hình tự quản ở cộng đồng dân cư thôn, tổ dân phố phù hợp với việc sắp xếp thôn, tổ dân phố, phù hợp với tình hình mới; trình Bộ Chính trị, Ban Bí thư; hướng dẫn thực hiện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các địa phương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Chính trị, Ban Bí thư</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Đề án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IV</w:t>
            </w:r>
          </w:p>
        </w:tc>
        <w:tc>
          <w:tcPr>
            <w:tcW w:w="0" w:type="auto"/>
            <w:gridSpan w:val="6"/>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hiệu quả công tác quản lý cán bộ, công chức, viên chức</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1</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Triển khai nghiêm các quy định mới ban hành tại </w:t>
            </w:r>
            <w:hyperlink r:id="rId32" w:tgtFrame="_blank" w:tooltip="Luật Cán bộ, công chức" w:history="1">
              <w:r w:rsidRPr="009E6D43">
                <w:rPr>
                  <w:rStyle w:val="Siuktni"/>
                </w:rPr>
                <w:t>Luật Cán bộ, công chức</w:t>
              </w:r>
            </w:hyperlink>
            <w:r w:rsidRPr="009E6D43">
              <w:t>, </w:t>
            </w:r>
            <w:hyperlink r:id="rId33" w:tgtFrame="_blank" w:tooltip="Luật Viên chức" w:history="1">
              <w:r w:rsidRPr="009E6D43">
                <w:rPr>
                  <w:rStyle w:val="Siuktni"/>
                </w:rPr>
                <w:t>Luật Viên chức</w:t>
              </w:r>
            </w:hyperlink>
            <w:r w:rsidRPr="009E6D43">
              <w:t> và các văn bản hướng dẫn thi hành. Rà soát, sửa đổi, bổ sung hoặc ban hành mới các quy định, hướng dẫn về công tác cán bộ đồng bộ với các quy định, kết luận của Bộ Chính trị để thực hiện đồng bộ, thống nhất. Triển khai hiệu quả Chiến lược quốc gia về thu hút và trọng dụng nhân tài, nhất là các ngành, lĩnh vực mũi nhọn phục vụ cho phát triển nhanh, bền vững. Tăng cường kiểm soát quyền lực trong công tác cán bộ một cách thực chất và hiệu quả; kiên quyết khắc phục những yếu kém, bất cập, sơ hở trong công tác cán bộ</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nhiệm vụ liên quan đến công tác cán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2</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Rà soát, phê duyệt vị trí việc làm, tỷ lệ công chức, viên chức bố trí theo vị trí việc làm phù hợp với chức năng, nhiệm vụ của từng cơ quan, đơn vị, tổ chức và quy định của Chính phủ, làm cơ sở để xác định biên chế tổng thể giai đoạn 2026 - 2031</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trưởng, Chủ tịch Ủy ban nhân dân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phê duyệt vị trí việc làm</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Năm 2026 (sau khi Chính phủ ban hành Nghị định quy định về vị trí việc làm công chức; vị trí việc làm viên chức)</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3</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Tổ chức đào tạo bắt buộc về chuyên môn, nghiệp vụ, năng lực quản trị (cả về quản trị dữ liệu) để xây dựng đội ngũ cán bộ, công chức, viên chức đủ năng lực vận hành tổ chức bộ máy từ trung ương đến địa phương, đáp ứng yêu cầu, nhiệm vụ trong giai đoạn phát triển mới. Trong đó, tập trung phát hiện, đào tạo bồi dưỡng và trọng dụng nhân tài, xây dựng đội ngũ cán bộ khoa học, kỹ thuật, cán bộ nữ, cán bộ trẻ, cán bộ dân tộc thiểu số, cán bộ quản lý doanh nghiệp nhà nước; tăng cường cán bộ cho các địa bàn khó khăn, lĩnh vực trọng yếu</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Hoạt động đào tạo, bồi dưỡng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4</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ban hành các Nghị định, Thông tư hướng dẫn thi hành </w:t>
            </w:r>
            <w:hyperlink r:id="rId34" w:tgtFrame="_blank" w:tooltip="Luật Cán bộ, công chức" w:history="1">
              <w:r w:rsidRPr="009E6D43">
                <w:rPr>
                  <w:rStyle w:val="Siuktni"/>
                </w:rPr>
                <w:t>Luật Cán bộ, công chức</w:t>
              </w:r>
            </w:hyperlink>
            <w:r w:rsidRPr="009E6D43">
              <w:t> năm 2025, </w:t>
            </w:r>
            <w:hyperlink r:id="rId35" w:tgtFrame="_blank" w:tooltip="Luật Viên chức" w:history="1">
              <w:r w:rsidRPr="009E6D43">
                <w:rPr>
                  <w:rStyle w:val="Siuktni"/>
                </w:rPr>
                <w:t>Luật Viên chức</w:t>
              </w:r>
            </w:hyperlink>
            <w:r w:rsidRPr="009E6D43">
              <w:t> năm 2025. Ban hành các quy định, hướng dẫn về quản lý công chức, viên chức để thực hiện liên thông giữa khu vực công và khu vực tư trong công tác cán bộ</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và cơ quan, tổ chức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Chính phủ, Bộ trưởng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Nghị định, Thông tư</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Năm 2026 (theo kế hoạch tổ chức thi hành </w:t>
            </w:r>
            <w:hyperlink r:id="rId36" w:tgtFrame="_blank" w:tooltip="Luật Cán bộ, công chức" w:history="1">
              <w:r w:rsidRPr="009E6D43">
                <w:rPr>
                  <w:rStyle w:val="Siuktni"/>
                </w:rPr>
                <w:t>Luật Cán bộ, công chức</w:t>
              </w:r>
            </w:hyperlink>
            <w:r w:rsidRPr="009E6D43">
              <w:t>, </w:t>
            </w:r>
            <w:hyperlink r:id="rId37" w:tgtFrame="_blank" w:tooltip="Luật Viên chức" w:history="1">
              <w:r w:rsidRPr="009E6D43">
                <w:rPr>
                  <w:rStyle w:val="Siuktni"/>
                </w:rPr>
                <w:t>Luật Viên chức</w:t>
              </w:r>
            </w:hyperlink>
            <w:r w:rsidRPr="009E6D43">
              <w:t>)</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5</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ban hành Nghị định của Chính phủ quy định về vị trí việc làm viên chức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và cơ quan, tổ chức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Chính phủ</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Nghị định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Tháng 4/2026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6</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ban hành Nghị định về quản lý biên chế công chức và Nghị định về quản lý số lượng người làm việc trong đơn vị sự nghiệp công lập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Chính phủ</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Nghị định</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II/2026 (theo yêu cầu của cấp có thẩm quyền về định hướng biên chế giai đoạn 2026 - 2031, bảo đảm đồng bộ với việc tổ chức triển khai thực hiện </w:t>
            </w:r>
            <w:hyperlink r:id="rId38" w:tgtFrame="_blank" w:tooltip="Luật Cán bộ, công chức" w:history="1">
              <w:r w:rsidRPr="009E6D43">
                <w:rPr>
                  <w:rStyle w:val="Siuktni"/>
                </w:rPr>
                <w:t>Luật Cán bộ, công chức</w:t>
              </w:r>
            </w:hyperlink>
            <w:r w:rsidRPr="009E6D43">
              <w:t>, Luật sViên chức)</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7</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Rà soát, báo cáo cấp có thẩm quyền xem xét sửa đổi, bổ sung quy định, hướng dẫn về quản lý, định mức biên chế giáo viên, y tế cho phù hợp chủ trương, yêu cầu của Trung ương và thực tiễn tổ chức bộ máy, đơn vị hành chính các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Giáo dục và Đào tạo; Bộ Y tế</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Văn bản báo cáo</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 (hoặc theo yêu cầu của cấp có thẩm quyền)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8</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việc bố trí người đứng đầu một số cơ quan, tổ chức ở địa phương không phải là người địa phương theo quyết định của cấp có thẩm quyền</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xml:space="preserve">Các bộ, cơ quan ngang bộ, Ủy ban nhân dân các tỉnh, thành phố </w:t>
            </w:r>
            <w:r w:rsidRPr="009E6D43">
              <w:lastRenderedPageBreak/>
              <w:t>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Quyết định về công tác cán bộ</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9</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Tham mưu xây dựng Đề án tổng thể cải cách chế độ tiền lương, phụ cấp phù hợp với yêu cầu thực tiễn sắp xếp, tổ chức lại bộ máy và tinh giản biên chế</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Nội vụ</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thành phố trực thuộc trung ương</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Bộ Chính trị</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Đề án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Quý II/2026</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V</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Thực hiện hiệu quả công tác kiểm tra, giám sát</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 </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1</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Chuyển mạnh từ cơ chế tiền kiểm sang hậu kiểm trong hoạt động quản lý nhà nước; bộ, ngành thường xuyên kiểm tra, giám sát chặt chẽ việc thực hiện các quy định mới về phân cấp, phân quyền, phân định thẩm quyền và vận hành chính quyền địa phương 2 cấp, kịp thời phát hiện, giải quyết những khó khăn, vướng mắc, những vấn đề mới phát sinh trong thực tiễn; đề xuất hoặc theo thẩm quyền sửa đổi, bổ sung, ban hành văn bản quy phạm pháp luật có liên quan; có hình thức động viên, biểu dương, khen thưởng kịp thời những tập thể, cá nhân gương mẫu, thực hiện đạt kết quả tốt; chấn chỉnh, uốn nắn, xử lý nghiêm minh những tổ chức, cá nhân, nhất là người đứng đầu không thực hiện hoặc né tránh, thiếu quyết tâm, thực hiện không đúng quy định, không đạt mục tiêu, yêu cầu của cấp có thẩm quyền đề ra</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Quyết định liên quan đến công tác quản lý nhà nước</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 (hoặc theo yêu cầu của cấp có thẩm quyền)</w:t>
            </w:r>
          </w:p>
        </w:tc>
      </w:tr>
      <w:tr w:rsidR="001F2FC0" w:rsidRPr="009E6D43" w:rsidTr="001F2FC0">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lastRenderedPageBreak/>
              <w:t>2</w:t>
            </w:r>
          </w:p>
        </w:tc>
        <w:tc>
          <w:tcPr>
            <w:tcW w:w="1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Kiểm tra việc thực hiện quy định của Đảng, quy định pháp luật về bố trí, sắp xếp số lượng lãnh đạo cấp phó, bảo đảm đến hết năm 2030 số lượng cấp phó của cơ quan, tổ chức trong hệ thống hành chính nhà nước, đơn vị sự nghiệp công lập thực hiện đúng theo quy định</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cơ quan ngang bộ, Ủy ban nhân dân các tỉnh, thành phố trực thuộc trung ương</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Các bộ, ngành, cơ quan liên quan</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Cấp có thẩm quyền</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Hoạt động kiểm tra, giám sát</w:t>
            </w:r>
          </w:p>
        </w:tc>
        <w:tc>
          <w:tcPr>
            <w:tcW w:w="6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F2FC0" w:rsidRPr="009E6D43" w:rsidRDefault="001F2FC0" w:rsidP="009E6D43">
            <w:r w:rsidRPr="009E6D43">
              <w:t>Thường xuyên (hoặc theo yêu cầu của cấp có thẩm quyền)</w:t>
            </w:r>
          </w:p>
        </w:tc>
      </w:tr>
      <w:bookmarkEnd w:id="0"/>
    </w:tbl>
    <w:p w:rsidR="00A85DD1" w:rsidRPr="009E6D43" w:rsidRDefault="00A85DD1" w:rsidP="009E6D43"/>
    <w:sectPr w:rsidR="00A85DD1" w:rsidRPr="009E6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C0"/>
    <w:rsid w:val="001F2FC0"/>
    <w:rsid w:val="009E6D43"/>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CEDE5-CA55-446B-A1A4-41AEA973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1F2FC0"/>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1F2FC0"/>
    <w:rPr>
      <w:i/>
      <w:iCs/>
    </w:rPr>
  </w:style>
  <w:style w:type="character" w:styleId="Siuktni">
    <w:name w:val="Hyperlink"/>
    <w:basedOn w:val="Phngmcinhcuaoanvn"/>
    <w:uiPriority w:val="99"/>
    <w:unhideWhenUsed/>
    <w:rsid w:val="001F2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co-cau-to-chuc/nghi-quyet-18-nq-tw-ban-chap-hanh-trung-uong-117912-d1.html" TargetMode="External"/><Relationship Id="rId18" Type="http://schemas.openxmlformats.org/officeDocument/2006/relationships/hyperlink" Target="https://luatvietnam.vn/chinh-sach/nghi-quyet-71-nq-tw-cua-bo-chinh-tri-ve-dot-pha-phat-trien-giao-duc-va-dao-tao-409707-d1.html" TargetMode="External"/><Relationship Id="rId26" Type="http://schemas.openxmlformats.org/officeDocument/2006/relationships/hyperlink" Target="https://luatvietnam.vn/co-cau-to-chuc/cong-van-59-cv-bcd-2025-sap-xep-don-vi-su-nghiep-doanh-nghiep-nha-nuoc-va-dau-moi-trong-he-thong-chinh-tri-411179-d6.html" TargetMode="External"/><Relationship Id="rId39" Type="http://schemas.openxmlformats.org/officeDocument/2006/relationships/fontTable" Target="fontTable.xml"/><Relationship Id="rId21" Type="http://schemas.openxmlformats.org/officeDocument/2006/relationships/hyperlink" Target="https://luatvietnam.vn/giao-duc/luat-giao-duc-nghe-nghiep-2025-so-124-2025-qh15-422919-d1.html" TargetMode="External"/><Relationship Id="rId34" Type="http://schemas.openxmlformats.org/officeDocument/2006/relationships/hyperlink" Target="https://luatvietnam.vn/can-bo/luat-can-bo-cong-chuc-2025-so-80-2025-qh15-404140-d1.html" TargetMode="External"/><Relationship Id="rId7" Type="http://schemas.openxmlformats.org/officeDocument/2006/relationships/hyperlink" Target="https://luatvietnam.vn/tiet-kiem/quy-dinh-178-qd-tw-cua-bo-chinh-tri-ve-kiem-soat-quyen-luc-phong-chong-tham-nhung-tieu-cuc-trong-cong-tac-xay-dung-phap-luat-361800-d6.html" TargetMode="External"/><Relationship Id="rId12" Type="http://schemas.openxmlformats.org/officeDocument/2006/relationships/hyperlink" Target="https://luatvietnam.vn/co-cau-to-chuc/cong-van-59-cv-bcd-2025-sap-xep-don-vi-su-nghiep-doanh-nghiep-nha-nuoc-va-dau-moi-trong-he-thong-chinh-tri-411179-d6.html" TargetMode="External"/><Relationship Id="rId17" Type="http://schemas.openxmlformats.org/officeDocument/2006/relationships/hyperlink" Target="https://luatvietnam.vn/co-cau-to-chuc/nghi-quyet-18-nq-tw-ban-chap-hanh-trung-uong-117912-d1.html" TargetMode="External"/><Relationship Id="rId25" Type="http://schemas.openxmlformats.org/officeDocument/2006/relationships/hyperlink" Target="https://luatvietnam.vn/hanh-chinh/ket-luan-221-kl-tw-2025-ve-tinh-hinh-va-ket-qua-hoat-dong-cua-he-thong-chinh-tri-va-chinh-quyen-dia-phuong-420199-d6.html" TargetMode="External"/><Relationship Id="rId33" Type="http://schemas.openxmlformats.org/officeDocument/2006/relationships/hyperlink" Target="https://luatvietnam.vn/can-bo/luat-vien-chuc-2025-so-129-2025-qh15-421935-d1.html" TargetMode="External"/><Relationship Id="rId38" Type="http://schemas.openxmlformats.org/officeDocument/2006/relationships/hyperlink" Target="https://luatvietnam.vn/can-bo/luat-can-bo-cong-chuc-2025-so-80-2025-qh15-404140-d1.html" TargetMode="External"/><Relationship Id="rId2" Type="http://schemas.openxmlformats.org/officeDocument/2006/relationships/settings" Target="settings.xml"/><Relationship Id="rId16" Type="http://schemas.openxmlformats.org/officeDocument/2006/relationships/hyperlink" Target="https://luatvietnam.vn/co-cau-to-chuc/nghi-quyet-18-nq-tw-ban-chap-hanh-trung-uong-117912-d1.html" TargetMode="External"/><Relationship Id="rId20" Type="http://schemas.openxmlformats.org/officeDocument/2006/relationships/hyperlink" Target="https://luatvietnam.vn/chinh-sach/nghi-quyet-71-nq-tw-cua-bo-chinh-tri-ve-dot-pha-phat-trien-giao-duc-va-dao-tao-409707-d1.html" TargetMode="External"/><Relationship Id="rId29" Type="http://schemas.openxmlformats.org/officeDocument/2006/relationships/hyperlink" Target="https://luatvietnam.vn/hanh-chinh/nghi-dinh-283-2025-nd-cp-sua-doi-nghi-dinh-120-2020-ve-don-vi-su-nghiep-cong-lap-417434-d1.html" TargetMode="External"/><Relationship Id="rId1" Type="http://schemas.openxmlformats.org/officeDocument/2006/relationships/styles" Target="styles.xml"/><Relationship Id="rId6" Type="http://schemas.openxmlformats.org/officeDocument/2006/relationships/hyperlink" Target="https://luatvietnam.vn/co-cau-to-chuc/cong-van-174-cv-bcd-2025-thao-go-vuong-mac-khi-van-hanh-chinh-quyen-dia-phuong-2-cap-420487-d6.html" TargetMode="External"/><Relationship Id="rId11" Type="http://schemas.openxmlformats.org/officeDocument/2006/relationships/hyperlink" Target="https://luatvietnam.vn/hanh-chinh/nghi-quyet-10-nq-cp-2025-chuong-trinh-hanh-dong-phong-chong-tham-nhung-trong-xay-dung-phap-luuat-385773-d1.html" TargetMode="External"/><Relationship Id="rId24" Type="http://schemas.openxmlformats.org/officeDocument/2006/relationships/hyperlink" Target="https://luatvietnam.vn/chinh-sach/nghi-quyet-72-nq-tw-cua-bo-chinh-tri-ve-mot-so-giai-phap-dot-pha-tang-cuong-bao-ve-cham-soc-va-nang-cao-suc-khoe-nhan-dan-410998-d1.html" TargetMode="External"/><Relationship Id="rId32" Type="http://schemas.openxmlformats.org/officeDocument/2006/relationships/hyperlink" Target="https://luatvietnam.vn/can-bo/luat-can-bo-cong-chuc-2025-so-80-2025-qh15-404140-d1.html" TargetMode="External"/><Relationship Id="rId37" Type="http://schemas.openxmlformats.org/officeDocument/2006/relationships/hyperlink" Target="https://luatvietnam.vn/can-bo/luat-vien-chuc-2025-so-129-2025-qh15-421935-d1.html" TargetMode="External"/><Relationship Id="rId40" Type="http://schemas.openxmlformats.org/officeDocument/2006/relationships/theme" Target="theme/theme1.xml"/><Relationship Id="rId5" Type="http://schemas.openxmlformats.org/officeDocument/2006/relationships/hyperlink" Target="https://luatvietnam.vn/co-cau-to-chuc/nghi-quyet-190-2025-qh15-cua-quoc-hoi-quy-dinh-ve-xu-ly-mot-so-van-de-lien-quan-den-sap-xep-to-chuc-bo-may-nha-nuoc-389938-d1.html" TargetMode="External"/><Relationship Id="rId15" Type="http://schemas.openxmlformats.org/officeDocument/2006/relationships/hyperlink" Target="https://luatvietnam.vn/co-cau-to-chuc/ke-hoach-130-kh-bcdtknq18-2025-tong-ket-thuc-hien-nghi-quyet-18-nq-tw-sap-xep-don-vi-su-nghiep-cong-lap-411915-d6.html" TargetMode="External"/><Relationship Id="rId23" Type="http://schemas.openxmlformats.org/officeDocument/2006/relationships/hyperlink" Target="https://luatvietnam.vn/chinh-sach/nghi-quyet-282-nq-cp-411342-d1.html" TargetMode="External"/><Relationship Id="rId28" Type="http://schemas.openxmlformats.org/officeDocument/2006/relationships/hyperlink" Target="https://luatvietnam.vn/co-cau-to-chuc/nghi-dinh-120-2020-thanh-lap-to-chuc-lai-giai-the-don-vi-su-nghiep-cong-lap-192046-d1.html" TargetMode="External"/><Relationship Id="rId36" Type="http://schemas.openxmlformats.org/officeDocument/2006/relationships/hyperlink" Target="https://luatvietnam.vn/can-bo/luat-can-bo-cong-chuc-2025-so-80-2025-qh15-404140-d1.html" TargetMode="External"/><Relationship Id="rId10" Type="http://schemas.openxmlformats.org/officeDocument/2006/relationships/hyperlink" Target="https://luatvietnam.vn/tiet-kiem/quy-dinh-178-qd-tw-cua-bo-chinh-tri-ve-kiem-soat-quyen-luc-phong-chong-tham-nhung-tieu-cuc-trong-cong-tac-xay-dung-phap-luat-361800-d6.html" TargetMode="External"/><Relationship Id="rId19" Type="http://schemas.openxmlformats.org/officeDocument/2006/relationships/hyperlink" Target="https://luatvietnam.vn/chinh-sach/nghi-quyet-281-nq-cp-411341-d1.html" TargetMode="External"/><Relationship Id="rId31" Type="http://schemas.openxmlformats.org/officeDocument/2006/relationships/hyperlink" Target="https://luatvietnam.vn/can-bo/luat-vien-chuc-2025-so-129-2025-qh15-421935-d1.html" TargetMode="External"/><Relationship Id="rId4" Type="http://schemas.openxmlformats.org/officeDocument/2006/relationships/hyperlink" Target="https://luatvietnam.vn/co-cau-to-chuc/nghi-quyet-18-nq-tw-ban-chap-hanh-trung-uong-117912-d1.html" TargetMode="External"/><Relationship Id="rId9" Type="http://schemas.openxmlformats.org/officeDocument/2006/relationships/hyperlink" Target="https://luatvietnam.vn/tiet-kiem/quy-dinh-178-qd-tw-cua-bo-chinh-tri-ve-kiem-soat-quyen-luc-phong-chong-tham-nhung-tieu-cuc-trong-cong-tac-xay-dung-phap-luat-361800-d6.html" TargetMode="External"/><Relationship Id="rId14" Type="http://schemas.openxmlformats.org/officeDocument/2006/relationships/hyperlink" Target="https://luatvietnam.vn/hanh-chinh/ket-luan-221-kl-tw-2025-ve-tinh-hinh-va-ket-qua-hoat-dong-cua-he-thong-chinh-tri-va-chinh-quyen-dia-phuong-420199-d6.html" TargetMode="External"/><Relationship Id="rId22" Type="http://schemas.openxmlformats.org/officeDocument/2006/relationships/hyperlink" Target="https://luatvietnam.vn/chinh-sach/nghi-quyet-72-nq-tw-cua-bo-chinh-tri-ve-mot-so-giai-phap-dot-pha-tang-cuong-bao-ve-cham-soc-va-nang-cao-suc-khoe-nhan-dan-410998-d1.html" TargetMode="External"/><Relationship Id="rId27" Type="http://schemas.openxmlformats.org/officeDocument/2006/relationships/hyperlink" Target="https://luatvietnam.vn/co-cau-to-chuc/nghi-quyet-18-nq-tw-ban-chap-hanh-trung-uong-117912-d1.html" TargetMode="External"/><Relationship Id="rId30" Type="http://schemas.openxmlformats.org/officeDocument/2006/relationships/hyperlink" Target="https://luatvietnam.vn/can-bo/luat-vien-chuc-2025-so-129-2025-qh15-421935-d1.html" TargetMode="External"/><Relationship Id="rId35" Type="http://schemas.openxmlformats.org/officeDocument/2006/relationships/hyperlink" Target="https://luatvietnam.vn/can-bo/luat-vien-chuc-2025-so-129-2025-qh15-421935-d1.html" TargetMode="External"/><Relationship Id="rId8" Type="http://schemas.openxmlformats.org/officeDocument/2006/relationships/hyperlink" Target="https://luatvietnam.vn/hanh-chinh/nghi-quyet-10-nq-cp-2025-chuong-trinh-hanh-dong-phong-chong-tham-nhung-trong-xay-dung-phap-luuat-385773-d1.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3854</Words>
  <Characters>21971</Characters>
  <Application>Microsoft Office Word</Application>
  <DocSecurity>0</DocSecurity>
  <Lines>183</Lines>
  <Paragraphs>51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2026-04-21T03:59:00Z</dcterms:created>
  <dcterms:modified xsi:type="dcterms:W3CDTF">2026-04-21T04:00:00Z</dcterms:modified>
</cp:coreProperties>
</file>