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A6202" w14:textId="77777777" w:rsidR="006C20A5" w:rsidRPr="0078231D" w:rsidRDefault="006C20A5" w:rsidP="006C20A5">
      <w:pPr>
        <w:spacing w:after="0" w:line="240" w:lineRule="auto"/>
        <w:jc w:val="center"/>
        <w:rPr>
          <w:rFonts w:ascii="Arial" w:hAnsi="Arial" w:cs="Arial"/>
          <w:b/>
          <w:sz w:val="20"/>
          <w:szCs w:val="20"/>
        </w:rPr>
      </w:pPr>
      <w:r w:rsidRPr="0078231D">
        <w:rPr>
          <w:rFonts w:ascii="Arial" w:hAnsi="Arial" w:cs="Arial"/>
          <w:b/>
          <w:sz w:val="20"/>
          <w:szCs w:val="20"/>
        </w:rPr>
        <w:t>Phụ lục I</w:t>
      </w:r>
    </w:p>
    <w:p w14:paraId="218EDCBE" w14:textId="77777777" w:rsidR="006C20A5" w:rsidRPr="0078231D" w:rsidRDefault="006C20A5" w:rsidP="006C20A5">
      <w:pPr>
        <w:spacing w:after="0" w:line="240" w:lineRule="auto"/>
        <w:jc w:val="center"/>
        <w:rPr>
          <w:rFonts w:ascii="Arial" w:hAnsi="Arial" w:cs="Arial"/>
          <w:sz w:val="20"/>
          <w:szCs w:val="20"/>
        </w:rPr>
      </w:pPr>
      <w:r w:rsidRPr="0078231D">
        <w:rPr>
          <w:rFonts w:ascii="Arial" w:hAnsi="Arial" w:cs="Arial"/>
          <w:b/>
          <w:sz w:val="20"/>
          <w:szCs w:val="20"/>
        </w:rPr>
        <w:t>QUY ĐỊNH VỊ TRÍ DÁN TEM “VIET NAM DUTY NOT PAID” ĐỐI VỚI HÀNG HÓA KINH DOANH HÀNG MIỄN THUẾ</w:t>
      </w:r>
    </w:p>
    <w:p w14:paraId="00B71BCD" w14:textId="77777777" w:rsidR="006C20A5" w:rsidRPr="0078231D" w:rsidRDefault="006C20A5" w:rsidP="006C20A5">
      <w:pPr>
        <w:spacing w:after="0" w:line="240" w:lineRule="auto"/>
        <w:jc w:val="center"/>
        <w:rPr>
          <w:rFonts w:ascii="Arial" w:hAnsi="Arial" w:cs="Arial"/>
          <w:i/>
          <w:sz w:val="20"/>
          <w:szCs w:val="20"/>
        </w:rPr>
      </w:pPr>
      <w:r w:rsidRPr="0078231D">
        <w:rPr>
          <w:rFonts w:ascii="Arial" w:hAnsi="Arial" w:cs="Arial"/>
          <w:i/>
          <w:sz w:val="20"/>
          <w:szCs w:val="20"/>
        </w:rPr>
        <w:t>(Kèm theo Nghị định số 273/2026/NĐ-CP ngày 07 tháng 7 năm 2026 của Chính phủ)</w:t>
      </w:r>
    </w:p>
    <w:p w14:paraId="0BB2327C" w14:textId="77777777" w:rsidR="006C20A5" w:rsidRPr="0078231D" w:rsidRDefault="006C20A5" w:rsidP="006C20A5">
      <w:pPr>
        <w:spacing w:after="0" w:line="240" w:lineRule="auto"/>
        <w:jc w:val="center"/>
        <w:rPr>
          <w:rFonts w:ascii="Arial" w:hAnsi="Arial" w:cs="Arial"/>
          <w:sz w:val="20"/>
          <w:szCs w:val="20"/>
        </w:rPr>
      </w:pPr>
    </w:p>
    <w:p w14:paraId="4E477C90" w14:textId="77777777" w:rsidR="006C20A5" w:rsidRPr="0078231D" w:rsidRDefault="006C20A5" w:rsidP="006C20A5">
      <w:pPr>
        <w:spacing w:after="120" w:line="240" w:lineRule="auto"/>
        <w:ind w:firstLine="720"/>
        <w:jc w:val="both"/>
        <w:rPr>
          <w:rFonts w:ascii="Arial" w:hAnsi="Arial" w:cs="Arial"/>
          <w:sz w:val="20"/>
          <w:szCs w:val="20"/>
        </w:rPr>
      </w:pPr>
      <w:r w:rsidRPr="0078231D">
        <w:rPr>
          <w:rFonts w:ascii="Arial" w:hAnsi="Arial" w:cs="Arial"/>
          <w:sz w:val="20"/>
          <w:szCs w:val="20"/>
        </w:rPr>
        <w:t>1. Thuốc lá: Tem được dán ở đầu tút thuốc, vắt qua vị trí mở đảm bảo khi mở tút thuốc thì tem sẽ rách và không thể sử dụng lại được. Đối với thuốc lá sợi, tem được dán ở vị trí nắp hộp đảm bảo khi mở nắp để lấy sợi thuốc thì tem sẽ rách và không thể sử dụng lại được.</w:t>
      </w:r>
    </w:p>
    <w:p w14:paraId="27828A86" w14:textId="77777777" w:rsidR="006C20A5" w:rsidRPr="0078231D" w:rsidRDefault="006C20A5" w:rsidP="006C20A5">
      <w:pPr>
        <w:spacing w:after="120" w:line="240" w:lineRule="auto"/>
        <w:ind w:firstLine="720"/>
        <w:jc w:val="both"/>
        <w:rPr>
          <w:rFonts w:ascii="Arial" w:hAnsi="Arial" w:cs="Arial"/>
          <w:sz w:val="20"/>
          <w:szCs w:val="20"/>
        </w:rPr>
      </w:pPr>
      <w:r w:rsidRPr="0078231D">
        <w:rPr>
          <w:rFonts w:ascii="Arial" w:hAnsi="Arial" w:cs="Arial"/>
          <w:sz w:val="20"/>
          <w:szCs w:val="20"/>
        </w:rPr>
        <w:t xml:space="preserve">2. Rượu chai (bao gồm cả hũ, bình): Tem được dán vắt qua vị trí mở nơi có thể lấy rượu ra trên bao bì chứa sản phẩm rượu (nắp chai, nắp hũ, nắp bình, vòi </w:t>
      </w:r>
      <w:proofErr w:type="gramStart"/>
      <w:r w:rsidRPr="0078231D">
        <w:rPr>
          <w:rFonts w:ascii="Arial" w:hAnsi="Arial" w:cs="Arial"/>
          <w:sz w:val="20"/>
          <w:szCs w:val="20"/>
        </w:rPr>
        <w:t>rượu,...</w:t>
      </w:r>
      <w:proofErr w:type="gramEnd"/>
      <w:r w:rsidRPr="0078231D">
        <w:rPr>
          <w:rFonts w:ascii="Arial" w:hAnsi="Arial" w:cs="Arial"/>
          <w:sz w:val="20"/>
          <w:szCs w:val="20"/>
        </w:rPr>
        <w:t xml:space="preserve">) đảm bảo khi mở nắp chai thì tem sẽ rách và không thể sử dụng lại được. Đối với các loại rượu đựng trong hộp cần bảo quản đặc biệt của nhà sản xuất (gắn si, </w:t>
      </w:r>
      <w:proofErr w:type="gramStart"/>
      <w:r w:rsidRPr="0078231D">
        <w:rPr>
          <w:rFonts w:ascii="Arial" w:hAnsi="Arial" w:cs="Arial"/>
          <w:sz w:val="20"/>
          <w:szCs w:val="20"/>
        </w:rPr>
        <w:t>chì,...</w:t>
      </w:r>
      <w:proofErr w:type="gramEnd"/>
      <w:r w:rsidRPr="0078231D">
        <w:rPr>
          <w:rFonts w:ascii="Arial" w:hAnsi="Arial" w:cs="Arial"/>
          <w:sz w:val="20"/>
          <w:szCs w:val="20"/>
        </w:rPr>
        <w:t>), tem được dán vào nắp hộp phía trên chai rượu đảm bảo khi mở nắp thì tem sẽ rách và không thể sử dụng lại được.</w:t>
      </w:r>
    </w:p>
    <w:p w14:paraId="56090F8B" w14:textId="77777777" w:rsidR="006C20A5" w:rsidRPr="0078231D" w:rsidRDefault="006C20A5" w:rsidP="006C20A5">
      <w:pPr>
        <w:spacing w:after="120" w:line="240" w:lineRule="auto"/>
        <w:ind w:firstLine="720"/>
        <w:jc w:val="both"/>
        <w:rPr>
          <w:rFonts w:ascii="Arial" w:hAnsi="Arial" w:cs="Arial"/>
          <w:sz w:val="20"/>
          <w:szCs w:val="20"/>
        </w:rPr>
      </w:pPr>
      <w:r w:rsidRPr="0078231D">
        <w:rPr>
          <w:rFonts w:ascii="Arial" w:hAnsi="Arial" w:cs="Arial"/>
          <w:sz w:val="20"/>
          <w:szCs w:val="20"/>
        </w:rPr>
        <w:t>3. Bia các loại: Tem được dán ở vỏ thùng carton vắt qua vị trí mở thùng đảm bảo khi mở thùng thì tem sẽ rách và không thể sử dụng lại được. Đối với bia đựng trong thùng chứa từ 03 lít trở lên thì dán tem vào nắp thùng đảm bảo khi mở thùng thì tem sẽ rách và không thể sử dụng lại được.</w:t>
      </w:r>
    </w:p>
    <w:p w14:paraId="48D1EEA2" w14:textId="77777777" w:rsidR="006C20A5" w:rsidRDefault="006C20A5"/>
    <w:sectPr w:rsidR="006C20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0A5"/>
    <w:rsid w:val="006C20A5"/>
    <w:rsid w:val="00E04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F8135"/>
  <w15:chartTrackingRefBased/>
  <w15:docId w15:val="{70CEE365-58FC-4563-8223-2A5926B19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0A5"/>
    <w:rPr>
      <w:rFonts w:eastAsiaTheme="minorEastAsia"/>
    </w:rPr>
  </w:style>
  <w:style w:type="paragraph" w:styleId="Heading1">
    <w:name w:val="heading 1"/>
    <w:basedOn w:val="Normal"/>
    <w:next w:val="Normal"/>
    <w:link w:val="Heading1Char"/>
    <w:uiPriority w:val="9"/>
    <w:qFormat/>
    <w:rsid w:val="006C20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C20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C20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C20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C20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C20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20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20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20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0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C20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C20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C20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C20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C20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20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20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20A5"/>
    <w:rPr>
      <w:rFonts w:eastAsiaTheme="majorEastAsia" w:cstheme="majorBidi"/>
      <w:color w:val="272727" w:themeColor="text1" w:themeTint="D8"/>
    </w:rPr>
  </w:style>
  <w:style w:type="paragraph" w:styleId="Title">
    <w:name w:val="Title"/>
    <w:basedOn w:val="Normal"/>
    <w:next w:val="Normal"/>
    <w:link w:val="TitleChar"/>
    <w:uiPriority w:val="10"/>
    <w:qFormat/>
    <w:rsid w:val="006C20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20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20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20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20A5"/>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6C20A5"/>
    <w:rPr>
      <w:i/>
      <w:iCs/>
      <w:color w:val="404040" w:themeColor="text1" w:themeTint="BF"/>
    </w:rPr>
  </w:style>
  <w:style w:type="paragraph" w:styleId="ListParagraph">
    <w:name w:val="List Paragraph"/>
    <w:basedOn w:val="Normal"/>
    <w:uiPriority w:val="34"/>
    <w:qFormat/>
    <w:rsid w:val="006C20A5"/>
    <w:pPr>
      <w:ind w:left="720"/>
      <w:contextualSpacing/>
    </w:pPr>
    <w:rPr>
      <w:rFonts w:eastAsiaTheme="minorHAnsi"/>
    </w:rPr>
  </w:style>
  <w:style w:type="character" w:styleId="IntenseEmphasis">
    <w:name w:val="Intense Emphasis"/>
    <w:basedOn w:val="DefaultParagraphFont"/>
    <w:uiPriority w:val="21"/>
    <w:qFormat/>
    <w:rsid w:val="006C20A5"/>
    <w:rPr>
      <w:i/>
      <w:iCs/>
      <w:color w:val="2F5496" w:themeColor="accent1" w:themeShade="BF"/>
    </w:rPr>
  </w:style>
  <w:style w:type="paragraph" w:styleId="IntenseQuote">
    <w:name w:val="Intense Quote"/>
    <w:basedOn w:val="Normal"/>
    <w:next w:val="Normal"/>
    <w:link w:val="IntenseQuoteChar"/>
    <w:uiPriority w:val="30"/>
    <w:qFormat/>
    <w:rsid w:val="006C20A5"/>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6C20A5"/>
    <w:rPr>
      <w:i/>
      <w:iCs/>
      <w:color w:val="2F5496" w:themeColor="accent1" w:themeShade="BF"/>
    </w:rPr>
  </w:style>
  <w:style w:type="character" w:styleId="IntenseReference">
    <w:name w:val="Intense Reference"/>
    <w:basedOn w:val="DefaultParagraphFont"/>
    <w:uiPriority w:val="32"/>
    <w:qFormat/>
    <w:rsid w:val="006C20A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Words>
  <Characters>1002</Characters>
  <Application>Microsoft Office Word</Application>
  <DocSecurity>0</DocSecurity>
  <Lines>8</Lines>
  <Paragraphs>2</Paragraphs>
  <ScaleCrop>false</ScaleCrop>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2026-07-09T00:48:00Z</dcterms:created>
  <dcterms:modified xsi:type="dcterms:W3CDTF">2026-07-09T00:48:00Z</dcterms:modified>
</cp:coreProperties>
</file>