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71301" w14:textId="77777777" w:rsidR="00735C8D" w:rsidRDefault="00735C8D" w:rsidP="00735C8D">
      <w:pPr>
        <w:spacing w:after="0" w:line="240" w:lineRule="auto"/>
        <w:jc w:val="center"/>
        <w:rPr>
          <w:rFonts w:ascii="Arial" w:hAnsi="Arial" w:cs="Arial"/>
          <w:b/>
          <w:sz w:val="20"/>
          <w:szCs w:val="20"/>
        </w:rPr>
      </w:pPr>
      <w:r w:rsidRPr="008B5FA9">
        <w:rPr>
          <w:rFonts w:ascii="Arial" w:hAnsi="Arial" w:cs="Arial"/>
          <w:b/>
          <w:sz w:val="20"/>
          <w:szCs w:val="20"/>
        </w:rPr>
        <w:t>Mẫu số 01. Tờ trình đề nghị chấp thuận nhà đầu tư dự án lưới điện</w:t>
      </w:r>
    </w:p>
    <w:p w14:paraId="3F60D06D" w14:textId="77777777" w:rsidR="00735C8D" w:rsidRPr="008B5FA9" w:rsidRDefault="00735C8D" w:rsidP="00735C8D">
      <w:pPr>
        <w:spacing w:after="0" w:line="240" w:lineRule="auto"/>
        <w:jc w:val="center"/>
        <w:rPr>
          <w:rFonts w:ascii="Arial" w:hAnsi="Arial" w:cs="Arial"/>
          <w:sz w:val="20"/>
          <w:szCs w:val="20"/>
        </w:rPr>
      </w:pP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735C8D" w:rsidRPr="008B5FA9" w14:paraId="5CF74A5C" w14:textId="77777777" w:rsidTr="00F71A11">
        <w:tblPrEx>
          <w:tblCellMar>
            <w:top w:w="0" w:type="dxa"/>
            <w:bottom w:w="0" w:type="dxa"/>
          </w:tblCellMar>
        </w:tblPrEx>
        <w:tc>
          <w:tcPr>
            <w:tcW w:w="1645" w:type="pct"/>
          </w:tcPr>
          <w:p w14:paraId="0028AEE2" w14:textId="77777777" w:rsidR="00735C8D" w:rsidRDefault="00735C8D" w:rsidP="00F71A11">
            <w:pPr>
              <w:spacing w:after="0" w:line="240" w:lineRule="auto"/>
              <w:jc w:val="center"/>
              <w:rPr>
                <w:rFonts w:ascii="Arial" w:hAnsi="Arial" w:cs="Arial"/>
                <w:sz w:val="20"/>
                <w:szCs w:val="20"/>
                <w:vertAlign w:val="superscript"/>
              </w:rPr>
            </w:pPr>
            <w:r w:rsidRPr="008B5FA9">
              <w:rPr>
                <w:rFonts w:ascii="Arial" w:hAnsi="Arial" w:cs="Arial"/>
                <w:b/>
                <w:sz w:val="20"/>
                <w:szCs w:val="20"/>
              </w:rPr>
              <w:t>TÊN TỔ CHỨC</w:t>
            </w:r>
            <w:r w:rsidRPr="008B5FA9">
              <w:rPr>
                <w:rFonts w:ascii="Arial" w:hAnsi="Arial" w:cs="Arial"/>
                <w:sz w:val="20"/>
                <w:szCs w:val="20"/>
              </w:rPr>
              <w:br/>
            </w:r>
            <w:r w:rsidRPr="008B5FA9">
              <w:rPr>
                <w:rFonts w:ascii="Arial" w:hAnsi="Arial" w:cs="Arial"/>
                <w:sz w:val="20"/>
                <w:szCs w:val="20"/>
                <w:vertAlign w:val="superscript"/>
              </w:rPr>
              <w:t>_______</w:t>
            </w:r>
          </w:p>
          <w:p w14:paraId="33C9B9F1"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sz w:val="20"/>
                <w:szCs w:val="20"/>
              </w:rPr>
              <w:t>Số: ..........</w:t>
            </w:r>
          </w:p>
        </w:tc>
        <w:tc>
          <w:tcPr>
            <w:tcW w:w="3355" w:type="pct"/>
          </w:tcPr>
          <w:p w14:paraId="5CEF21FA"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CỘNG HÒA XÃ HỘI CHỦ NGHĨA VIỆT NAM</w:t>
            </w:r>
            <w:r w:rsidRPr="008B5FA9">
              <w:rPr>
                <w:rFonts w:ascii="Arial" w:hAnsi="Arial" w:cs="Arial"/>
                <w:sz w:val="20"/>
                <w:szCs w:val="20"/>
              </w:rPr>
              <w:br/>
            </w:r>
            <w:r w:rsidRPr="008B5FA9">
              <w:rPr>
                <w:rFonts w:ascii="Arial" w:hAnsi="Arial" w:cs="Arial"/>
                <w:b/>
                <w:sz w:val="20"/>
                <w:szCs w:val="20"/>
              </w:rPr>
              <w:t>Độc lập – Tự do – Hạnh phúc</w:t>
            </w:r>
            <w:r w:rsidRPr="008B5FA9">
              <w:rPr>
                <w:rFonts w:ascii="Arial" w:hAnsi="Arial" w:cs="Arial"/>
                <w:sz w:val="20"/>
                <w:szCs w:val="20"/>
              </w:rPr>
              <w:br/>
            </w:r>
            <w:r w:rsidRPr="008B5FA9">
              <w:rPr>
                <w:rFonts w:ascii="Arial" w:hAnsi="Arial" w:cs="Arial"/>
                <w:sz w:val="20"/>
                <w:szCs w:val="20"/>
                <w:vertAlign w:val="superscript"/>
              </w:rPr>
              <w:t>_________________</w:t>
            </w:r>
            <w:r w:rsidRPr="008B5FA9">
              <w:rPr>
                <w:rFonts w:ascii="Arial" w:hAnsi="Arial" w:cs="Arial"/>
                <w:sz w:val="20"/>
                <w:szCs w:val="20"/>
              </w:rPr>
              <w:br/>
            </w:r>
            <w:r w:rsidRPr="008B5FA9">
              <w:rPr>
                <w:rFonts w:ascii="Arial" w:hAnsi="Arial" w:cs="Arial"/>
                <w:i/>
                <w:sz w:val="20"/>
                <w:szCs w:val="20"/>
              </w:rPr>
              <w:t xml:space="preserve">...., ngày ... tháng ... năm </w:t>
            </w:r>
            <w:proofErr w:type="gramStart"/>
            <w:r w:rsidRPr="008B5FA9">
              <w:rPr>
                <w:rFonts w:ascii="Arial" w:hAnsi="Arial" w:cs="Arial"/>
                <w:i/>
                <w:sz w:val="20"/>
                <w:szCs w:val="20"/>
              </w:rPr>
              <w:t>.....</w:t>
            </w:r>
            <w:proofErr w:type="gramEnd"/>
          </w:p>
        </w:tc>
      </w:tr>
    </w:tbl>
    <w:p w14:paraId="15ECA3C2" w14:textId="77777777" w:rsidR="00735C8D" w:rsidRDefault="00735C8D" w:rsidP="00735C8D">
      <w:pPr>
        <w:spacing w:after="0" w:line="240" w:lineRule="auto"/>
        <w:jc w:val="center"/>
        <w:rPr>
          <w:rFonts w:ascii="Arial" w:hAnsi="Arial" w:cs="Arial"/>
          <w:b/>
          <w:sz w:val="20"/>
          <w:szCs w:val="20"/>
        </w:rPr>
      </w:pPr>
    </w:p>
    <w:p w14:paraId="32531861" w14:textId="77777777" w:rsidR="00735C8D" w:rsidRDefault="00735C8D" w:rsidP="00735C8D">
      <w:pPr>
        <w:spacing w:after="0" w:line="240" w:lineRule="auto"/>
        <w:jc w:val="center"/>
        <w:rPr>
          <w:rFonts w:ascii="Arial" w:hAnsi="Arial" w:cs="Arial"/>
          <w:b/>
          <w:sz w:val="20"/>
          <w:szCs w:val="20"/>
        </w:rPr>
      </w:pPr>
    </w:p>
    <w:p w14:paraId="38DAFEFB" w14:textId="77777777" w:rsidR="00735C8D" w:rsidRPr="008B5FA9" w:rsidRDefault="00735C8D" w:rsidP="00735C8D">
      <w:pPr>
        <w:spacing w:after="0" w:line="240" w:lineRule="auto"/>
        <w:jc w:val="center"/>
        <w:rPr>
          <w:rFonts w:ascii="Arial" w:hAnsi="Arial" w:cs="Arial"/>
          <w:sz w:val="20"/>
          <w:szCs w:val="20"/>
        </w:rPr>
      </w:pPr>
      <w:r w:rsidRPr="008B5FA9">
        <w:rPr>
          <w:rFonts w:ascii="Arial" w:hAnsi="Arial" w:cs="Arial"/>
          <w:b/>
          <w:sz w:val="20"/>
          <w:szCs w:val="20"/>
        </w:rPr>
        <w:t>TỜ TRÌNH</w:t>
      </w:r>
    </w:p>
    <w:p w14:paraId="4474B06F" w14:textId="77777777" w:rsidR="00735C8D" w:rsidRDefault="00735C8D" w:rsidP="00735C8D">
      <w:pPr>
        <w:spacing w:after="0" w:line="240" w:lineRule="auto"/>
        <w:jc w:val="center"/>
        <w:rPr>
          <w:rFonts w:ascii="Arial" w:hAnsi="Arial" w:cs="Arial"/>
          <w:b/>
          <w:sz w:val="20"/>
          <w:szCs w:val="20"/>
        </w:rPr>
      </w:pPr>
      <w:r w:rsidRPr="008B5FA9">
        <w:rPr>
          <w:rFonts w:ascii="Arial" w:hAnsi="Arial" w:cs="Arial"/>
          <w:b/>
          <w:sz w:val="20"/>
          <w:szCs w:val="20"/>
        </w:rPr>
        <w:t>Đề nghị chấp thuận nhà đầu tư dự án lưới điện</w:t>
      </w:r>
    </w:p>
    <w:p w14:paraId="4BA17694" w14:textId="77777777" w:rsidR="00735C8D" w:rsidRPr="008B5FA9" w:rsidRDefault="00735C8D" w:rsidP="00735C8D">
      <w:pPr>
        <w:spacing w:after="0" w:line="240" w:lineRule="auto"/>
        <w:jc w:val="center"/>
        <w:rPr>
          <w:rFonts w:ascii="Arial" w:hAnsi="Arial" w:cs="Arial"/>
          <w:sz w:val="20"/>
          <w:szCs w:val="20"/>
        </w:rPr>
      </w:pPr>
    </w:p>
    <w:p w14:paraId="0C4EE6F5" w14:textId="77777777" w:rsidR="00735C8D" w:rsidRDefault="00735C8D" w:rsidP="00735C8D">
      <w:pPr>
        <w:spacing w:after="0" w:line="240" w:lineRule="auto"/>
        <w:jc w:val="center"/>
        <w:rPr>
          <w:rFonts w:ascii="Arial" w:hAnsi="Arial" w:cs="Arial"/>
          <w:sz w:val="20"/>
          <w:szCs w:val="20"/>
        </w:rPr>
      </w:pPr>
      <w:r w:rsidRPr="008B5FA9">
        <w:rPr>
          <w:rFonts w:ascii="Arial" w:hAnsi="Arial" w:cs="Arial"/>
          <w:sz w:val="20"/>
          <w:szCs w:val="20"/>
        </w:rPr>
        <w:t xml:space="preserve">Kính gửi: </w:t>
      </w:r>
      <w:r>
        <w:rPr>
          <w:rFonts w:ascii="Arial" w:hAnsi="Arial" w:cs="Arial"/>
          <w:sz w:val="20"/>
          <w:szCs w:val="20"/>
        </w:rPr>
        <w:t>Ủy ban</w:t>
      </w:r>
      <w:r w:rsidRPr="008B5FA9">
        <w:rPr>
          <w:rFonts w:ascii="Arial" w:hAnsi="Arial" w:cs="Arial"/>
          <w:sz w:val="20"/>
          <w:szCs w:val="20"/>
        </w:rPr>
        <w:t xml:space="preserve"> nhân dân tỉnh/thành phố trực thuộc trung ương ...</w:t>
      </w:r>
    </w:p>
    <w:p w14:paraId="49FEFAA7" w14:textId="77777777" w:rsidR="00735C8D" w:rsidRPr="008B5FA9" w:rsidRDefault="00735C8D" w:rsidP="00735C8D">
      <w:pPr>
        <w:spacing w:after="0" w:line="240" w:lineRule="auto"/>
        <w:jc w:val="center"/>
        <w:rPr>
          <w:rFonts w:ascii="Arial" w:hAnsi="Arial" w:cs="Arial"/>
          <w:sz w:val="20"/>
          <w:szCs w:val="20"/>
        </w:rPr>
      </w:pPr>
    </w:p>
    <w:p w14:paraId="55E2B49B"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Căn cứ Luật Điện lực số 61/2024/QH15 ngày 30 tháng 11 năm 2024;</w:t>
      </w:r>
    </w:p>
    <w:p w14:paraId="75377346"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Căn cứ Nghị quyết số 253/2025/QH15 ngày 11 tháng 12 năm 2025 của Quốc hội về các cơ chế, chính sách phát triển năng lượng quốc gia giai đoạn 2026 - 2030;</w:t>
      </w:r>
    </w:p>
    <w:p w14:paraId="6B4E43E1"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Căn cứ Nghị định số .../2026/NĐ-CP ngày ... tháng ... năm 2026 của Chính phủ quy định chi tiết một số điều và biện pháp để tổ chức, hướng dẫn thi hành Nghị quyết số 253/2025/QH15 ngày 11 tháng 12 năm 2025 của Quốc hội về các cơ chế, chính sách phát triển năng lượng quốc gia giai đoạn 2026 - 2030;</w:t>
      </w:r>
    </w:p>
    <w:p w14:paraId="348F0DE5"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 xml:space="preserve">(Tên Nhà đầu tư) đề nghị </w:t>
      </w:r>
      <w:r>
        <w:rPr>
          <w:rFonts w:ascii="Arial" w:hAnsi="Arial" w:cs="Arial"/>
          <w:sz w:val="20"/>
          <w:szCs w:val="20"/>
        </w:rPr>
        <w:t>Ủy ban</w:t>
      </w:r>
      <w:r w:rsidRPr="008B5FA9">
        <w:rPr>
          <w:rFonts w:ascii="Arial" w:hAnsi="Arial" w:cs="Arial"/>
          <w:sz w:val="20"/>
          <w:szCs w:val="20"/>
        </w:rPr>
        <w:t xml:space="preserve"> nhân dân tỉnh/thành phố ... xem xét, chấp thuận nhà đầu tư thực hiện dự án đầu tư kinh doanh lưới điện, với các nội dung sau:</w:t>
      </w:r>
    </w:p>
    <w:p w14:paraId="6F14C71B"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b/>
          <w:sz w:val="20"/>
          <w:szCs w:val="20"/>
        </w:rPr>
        <w:t>I.</w:t>
      </w:r>
      <w:r w:rsidRPr="008B5FA9">
        <w:rPr>
          <w:rFonts w:ascii="Arial" w:hAnsi="Arial" w:cs="Arial"/>
          <w:sz w:val="20"/>
          <w:szCs w:val="20"/>
        </w:rPr>
        <w:t xml:space="preserve"> </w:t>
      </w:r>
      <w:r w:rsidRPr="008B5FA9">
        <w:rPr>
          <w:rFonts w:ascii="Arial" w:hAnsi="Arial" w:cs="Arial"/>
          <w:b/>
          <w:sz w:val="20"/>
          <w:szCs w:val="20"/>
        </w:rPr>
        <w:t>THÔNG TIN VỀ NHÀ ĐẦU TƯ</w:t>
      </w:r>
    </w:p>
    <w:p w14:paraId="0B274A80"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1. Tên nhà đầu tư:</w:t>
      </w:r>
    </w:p>
    <w:p w14:paraId="7D61D55B"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2. Tài liệu về tư cách pháp lý của nhà đầu tư: số ...; ngày cấp ...; cơ quan cấp ...</w:t>
      </w:r>
    </w:p>
    <w:p w14:paraId="2D43017D"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3. Địa chỉ trụ sở chính:</w:t>
      </w:r>
    </w:p>
    <w:p w14:paraId="7E9CF4F1"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4. Mã số thuế (nếu có):</w:t>
      </w:r>
    </w:p>
    <w:p w14:paraId="666DCE44"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5. Người đại diện theo pháp luật/người được ủy quyền: họ tên ...; chức danh ...; giấy tờ pháp lý cá nhân số ...; điện thoại...; email...</w:t>
      </w:r>
    </w:p>
    <w:p w14:paraId="1D8EE557"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6. Trường hợp nhà đầu tư là liên danh, kê khai thông tin từng thành viên liên danh và tỷ lệ tham gia dự án:</w:t>
      </w:r>
    </w:p>
    <w:p w14:paraId="0E00FDE5" w14:textId="77777777" w:rsidR="00735C8D" w:rsidRPr="008B5FA9" w:rsidRDefault="00735C8D" w:rsidP="00735C8D">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23"/>
        <w:gridCol w:w="3105"/>
        <w:gridCol w:w="1647"/>
        <w:gridCol w:w="3061"/>
        <w:gridCol w:w="1004"/>
      </w:tblGrid>
      <w:tr w:rsidR="00735C8D" w:rsidRPr="008B5FA9" w14:paraId="1234071C" w14:textId="77777777" w:rsidTr="00F71A11">
        <w:tblPrEx>
          <w:tblCellMar>
            <w:top w:w="0" w:type="dxa"/>
            <w:bottom w:w="0" w:type="dxa"/>
          </w:tblCellMar>
        </w:tblPrEx>
        <w:trPr>
          <w:trHeight w:val="576"/>
        </w:trPr>
        <w:tc>
          <w:tcPr>
            <w:tcW w:w="0" w:type="auto"/>
            <w:tcBorders>
              <w:top w:val="single" w:sz="8" w:space="0" w:color="000000"/>
              <w:left w:val="single" w:sz="8" w:space="0" w:color="000000"/>
              <w:bottom w:val="nil"/>
              <w:right w:val="nil"/>
            </w:tcBorders>
            <w:vAlign w:val="center"/>
          </w:tcPr>
          <w:p w14:paraId="5718F203"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STT</w:t>
            </w:r>
          </w:p>
        </w:tc>
        <w:tc>
          <w:tcPr>
            <w:tcW w:w="0" w:type="auto"/>
            <w:tcBorders>
              <w:top w:val="single" w:sz="8" w:space="0" w:color="000000"/>
              <w:left w:val="single" w:sz="8" w:space="0" w:color="000000"/>
              <w:bottom w:val="nil"/>
              <w:right w:val="nil"/>
            </w:tcBorders>
            <w:vAlign w:val="center"/>
          </w:tcPr>
          <w:p w14:paraId="7309434A"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Tên thành viên liên danh</w:t>
            </w:r>
          </w:p>
        </w:tc>
        <w:tc>
          <w:tcPr>
            <w:tcW w:w="0" w:type="auto"/>
            <w:tcBorders>
              <w:top w:val="single" w:sz="8" w:space="0" w:color="000000"/>
              <w:left w:val="single" w:sz="8" w:space="0" w:color="000000"/>
              <w:bottom w:val="nil"/>
              <w:right w:val="nil"/>
            </w:tcBorders>
            <w:vAlign w:val="center"/>
          </w:tcPr>
          <w:p w14:paraId="456764CB"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Tài liệu về tư</w:t>
            </w:r>
          </w:p>
          <w:p w14:paraId="2A92A3C7"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cách pháp lý</w:t>
            </w:r>
          </w:p>
        </w:tc>
        <w:tc>
          <w:tcPr>
            <w:tcW w:w="0" w:type="auto"/>
            <w:tcBorders>
              <w:top w:val="single" w:sz="8" w:space="0" w:color="000000"/>
              <w:left w:val="single" w:sz="8" w:space="0" w:color="000000"/>
              <w:bottom w:val="nil"/>
              <w:right w:val="nil"/>
            </w:tcBorders>
            <w:vAlign w:val="center"/>
          </w:tcPr>
          <w:p w14:paraId="56A1CF93"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Tỷ lệ tham gia dự án (%)</w:t>
            </w:r>
          </w:p>
        </w:tc>
        <w:tc>
          <w:tcPr>
            <w:tcW w:w="0" w:type="auto"/>
            <w:tcBorders>
              <w:top w:val="single" w:sz="8" w:space="0" w:color="000000"/>
              <w:left w:val="single" w:sz="8" w:space="0" w:color="000000"/>
              <w:bottom w:val="nil"/>
              <w:right w:val="single" w:sz="8" w:space="0" w:color="000000"/>
            </w:tcBorders>
            <w:vAlign w:val="center"/>
          </w:tcPr>
          <w:p w14:paraId="18A522C8"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Ghi chú</w:t>
            </w:r>
          </w:p>
        </w:tc>
      </w:tr>
      <w:tr w:rsidR="00735C8D" w:rsidRPr="008B5FA9" w14:paraId="4633A3FB" w14:textId="77777777" w:rsidTr="00F71A11">
        <w:tblPrEx>
          <w:tblCellMar>
            <w:top w:w="0" w:type="dxa"/>
            <w:bottom w:w="0" w:type="dxa"/>
          </w:tblCellMar>
        </w:tblPrEx>
        <w:trPr>
          <w:trHeight w:val="576"/>
        </w:trPr>
        <w:tc>
          <w:tcPr>
            <w:tcW w:w="0" w:type="auto"/>
            <w:tcBorders>
              <w:top w:val="single" w:sz="8" w:space="0" w:color="000000"/>
              <w:left w:val="single" w:sz="8" w:space="0" w:color="000000"/>
              <w:bottom w:val="single" w:sz="8" w:space="0" w:color="000000"/>
              <w:right w:val="nil"/>
            </w:tcBorders>
            <w:vAlign w:val="center"/>
          </w:tcPr>
          <w:p w14:paraId="71017657"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6025D825"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26E1FD0D"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46B5ADFE"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42E0D40C" w14:textId="77777777" w:rsidR="00735C8D" w:rsidRPr="008B5FA9" w:rsidRDefault="00735C8D" w:rsidP="00F71A11">
            <w:pPr>
              <w:spacing w:after="0" w:line="240" w:lineRule="auto"/>
              <w:jc w:val="center"/>
              <w:rPr>
                <w:rFonts w:ascii="Arial" w:hAnsi="Arial" w:cs="Arial"/>
                <w:sz w:val="20"/>
                <w:szCs w:val="20"/>
              </w:rPr>
            </w:pPr>
          </w:p>
        </w:tc>
      </w:tr>
    </w:tbl>
    <w:p w14:paraId="4626A2EF"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b/>
          <w:sz w:val="20"/>
          <w:szCs w:val="20"/>
        </w:rPr>
        <w:t>II. THÔNG TIN VỀ DỰ ÁN ĐẦU TƯ</w:t>
      </w:r>
    </w:p>
    <w:p w14:paraId="534580FE"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1. Tên dự án/danh mục dự án:</w:t>
      </w:r>
    </w:p>
    <w:p w14:paraId="2C7265C5"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2. Căn cứ quy hoạch: nêu rõ dự án thuộc quy hoạch phát triển điện lực, phương án phát triển mạng lưới cấp điện trong quy hoạch tỉnh hoặc nội dung điều chỉnh cập nhật quy hoạch được phê duyệt.</w:t>
      </w:r>
    </w:p>
    <w:p w14:paraId="3BB6F3B5"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3. Mục tiêu đầu tư:</w:t>
      </w:r>
    </w:p>
    <w:p w14:paraId="74B048FB"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4. Quy mô đầu tư:</w:t>
      </w:r>
    </w:p>
    <w:p w14:paraId="29ECCA68"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5. Tổng vốn đầu tư và phương án huy động vốn:</w:t>
      </w:r>
    </w:p>
    <w:p w14:paraId="7C1DD01E" w14:textId="77777777" w:rsidR="00735C8D" w:rsidRPr="008B5FA9" w:rsidRDefault="00735C8D" w:rsidP="00735C8D">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2562"/>
        <w:gridCol w:w="2909"/>
        <w:gridCol w:w="2028"/>
        <w:gridCol w:w="1841"/>
      </w:tblGrid>
      <w:tr w:rsidR="00735C8D" w:rsidRPr="008B5FA9" w14:paraId="62952F7B" w14:textId="77777777" w:rsidTr="00F71A11">
        <w:tblPrEx>
          <w:tblCellMar>
            <w:top w:w="0" w:type="dxa"/>
            <w:bottom w:w="0" w:type="dxa"/>
          </w:tblCellMar>
        </w:tblPrEx>
        <w:trPr>
          <w:trHeight w:val="432"/>
        </w:trPr>
        <w:tc>
          <w:tcPr>
            <w:tcW w:w="0" w:type="auto"/>
            <w:tcBorders>
              <w:top w:val="single" w:sz="8" w:space="0" w:color="000000"/>
              <w:left w:val="single" w:sz="8" w:space="0" w:color="000000"/>
              <w:bottom w:val="nil"/>
              <w:right w:val="nil"/>
            </w:tcBorders>
            <w:vAlign w:val="center"/>
          </w:tcPr>
          <w:p w14:paraId="1EC61506"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Nguồn vốn</w:t>
            </w:r>
          </w:p>
        </w:tc>
        <w:tc>
          <w:tcPr>
            <w:tcW w:w="0" w:type="auto"/>
            <w:tcBorders>
              <w:top w:val="single" w:sz="8" w:space="0" w:color="000000"/>
              <w:left w:val="single" w:sz="8" w:space="0" w:color="000000"/>
              <w:bottom w:val="nil"/>
              <w:right w:val="nil"/>
            </w:tcBorders>
            <w:vAlign w:val="center"/>
          </w:tcPr>
          <w:p w14:paraId="3021400D"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Giá trị (VNĐ)</w:t>
            </w:r>
          </w:p>
        </w:tc>
        <w:tc>
          <w:tcPr>
            <w:tcW w:w="0" w:type="auto"/>
            <w:tcBorders>
              <w:top w:val="single" w:sz="8" w:space="0" w:color="000000"/>
              <w:left w:val="single" w:sz="8" w:space="0" w:color="000000"/>
              <w:bottom w:val="nil"/>
              <w:right w:val="nil"/>
            </w:tcBorders>
            <w:vAlign w:val="center"/>
          </w:tcPr>
          <w:p w14:paraId="06A30765"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Tỷ lệ (%)</w:t>
            </w:r>
          </w:p>
        </w:tc>
        <w:tc>
          <w:tcPr>
            <w:tcW w:w="0" w:type="auto"/>
            <w:tcBorders>
              <w:top w:val="single" w:sz="8" w:space="0" w:color="000000"/>
              <w:left w:val="single" w:sz="8" w:space="0" w:color="000000"/>
              <w:bottom w:val="nil"/>
              <w:right w:val="single" w:sz="8" w:space="0" w:color="000000"/>
            </w:tcBorders>
            <w:vAlign w:val="center"/>
          </w:tcPr>
          <w:p w14:paraId="375F6AE9"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Ghi chú</w:t>
            </w:r>
          </w:p>
        </w:tc>
      </w:tr>
      <w:tr w:rsidR="00735C8D" w:rsidRPr="008B5FA9" w14:paraId="52F70986" w14:textId="77777777" w:rsidTr="00F71A11">
        <w:tblPrEx>
          <w:tblCellMar>
            <w:top w:w="0" w:type="dxa"/>
            <w:bottom w:w="0" w:type="dxa"/>
          </w:tblCellMar>
        </w:tblPrEx>
        <w:trPr>
          <w:trHeight w:val="432"/>
        </w:trPr>
        <w:tc>
          <w:tcPr>
            <w:tcW w:w="0" w:type="auto"/>
            <w:tcBorders>
              <w:top w:val="single" w:sz="8" w:space="0" w:color="000000"/>
              <w:left w:val="single" w:sz="8" w:space="0" w:color="000000"/>
              <w:bottom w:val="single" w:sz="8" w:space="0" w:color="000000"/>
              <w:right w:val="nil"/>
            </w:tcBorders>
            <w:vAlign w:val="center"/>
          </w:tcPr>
          <w:p w14:paraId="104B5C6D"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62573CD"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5D84DC6"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662C77A6" w14:textId="77777777" w:rsidR="00735C8D" w:rsidRPr="008B5FA9" w:rsidRDefault="00735C8D" w:rsidP="00F71A11">
            <w:pPr>
              <w:spacing w:after="0" w:line="240" w:lineRule="auto"/>
              <w:jc w:val="center"/>
              <w:rPr>
                <w:rFonts w:ascii="Arial" w:hAnsi="Arial" w:cs="Arial"/>
                <w:sz w:val="20"/>
                <w:szCs w:val="20"/>
              </w:rPr>
            </w:pPr>
          </w:p>
        </w:tc>
      </w:tr>
    </w:tbl>
    <w:p w14:paraId="6A353AEF"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6.Địa điểm thực hiện dự án:</w:t>
      </w:r>
    </w:p>
    <w:p w14:paraId="1722DA30"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7.Thời hạn hoạt động của dự án:</w:t>
      </w:r>
    </w:p>
    <w:p w14:paraId="2F19247A"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8.Tiến độ thực hiện dự án:</w:t>
      </w:r>
    </w:p>
    <w:p w14:paraId="72992945" w14:textId="77777777" w:rsidR="00735C8D" w:rsidRPr="008B5FA9" w:rsidRDefault="00735C8D" w:rsidP="00735C8D">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666"/>
        <w:gridCol w:w="3919"/>
        <w:gridCol w:w="1755"/>
      </w:tblGrid>
      <w:tr w:rsidR="00735C8D" w:rsidRPr="008B5FA9" w14:paraId="6E53055A" w14:textId="77777777" w:rsidTr="00F71A11">
        <w:tblPrEx>
          <w:tblCellMar>
            <w:top w:w="0" w:type="dxa"/>
            <w:bottom w:w="0" w:type="dxa"/>
          </w:tblCellMar>
        </w:tblPrEx>
        <w:trPr>
          <w:trHeight w:val="432"/>
        </w:trPr>
        <w:tc>
          <w:tcPr>
            <w:tcW w:w="0" w:type="auto"/>
            <w:tcBorders>
              <w:top w:val="single" w:sz="8" w:space="0" w:color="000000"/>
              <w:left w:val="single" w:sz="8" w:space="0" w:color="000000"/>
              <w:bottom w:val="nil"/>
              <w:right w:val="nil"/>
            </w:tcBorders>
            <w:vAlign w:val="center"/>
          </w:tcPr>
          <w:p w14:paraId="78D12ACF"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Nội dung tiến độ</w:t>
            </w:r>
          </w:p>
        </w:tc>
        <w:tc>
          <w:tcPr>
            <w:tcW w:w="0" w:type="auto"/>
            <w:tcBorders>
              <w:top w:val="single" w:sz="8" w:space="0" w:color="000000"/>
              <w:left w:val="single" w:sz="8" w:space="0" w:color="000000"/>
              <w:bottom w:val="nil"/>
              <w:right w:val="nil"/>
            </w:tcBorders>
            <w:vAlign w:val="center"/>
          </w:tcPr>
          <w:p w14:paraId="0B643306"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Thời gian dự kiến</w:t>
            </w:r>
          </w:p>
        </w:tc>
        <w:tc>
          <w:tcPr>
            <w:tcW w:w="0" w:type="auto"/>
            <w:tcBorders>
              <w:top w:val="single" w:sz="8" w:space="0" w:color="000000"/>
              <w:left w:val="single" w:sz="8" w:space="0" w:color="000000"/>
              <w:bottom w:val="nil"/>
              <w:right w:val="single" w:sz="8" w:space="0" w:color="000000"/>
            </w:tcBorders>
            <w:vAlign w:val="center"/>
          </w:tcPr>
          <w:p w14:paraId="1E062F58" w14:textId="77777777" w:rsidR="00735C8D" w:rsidRPr="008B5FA9" w:rsidRDefault="00735C8D" w:rsidP="00F71A11">
            <w:pPr>
              <w:spacing w:after="0" w:line="240" w:lineRule="auto"/>
              <w:jc w:val="center"/>
              <w:rPr>
                <w:rFonts w:ascii="Arial" w:hAnsi="Arial" w:cs="Arial"/>
                <w:sz w:val="20"/>
                <w:szCs w:val="20"/>
              </w:rPr>
            </w:pPr>
            <w:r w:rsidRPr="008B5FA9">
              <w:rPr>
                <w:rFonts w:ascii="Arial" w:hAnsi="Arial" w:cs="Arial"/>
                <w:b/>
                <w:sz w:val="20"/>
                <w:szCs w:val="20"/>
              </w:rPr>
              <w:t>Ghi chú</w:t>
            </w:r>
          </w:p>
        </w:tc>
      </w:tr>
      <w:tr w:rsidR="00735C8D" w:rsidRPr="008B5FA9" w14:paraId="5FC54B15" w14:textId="77777777" w:rsidTr="00F71A11">
        <w:tblPrEx>
          <w:tblCellMar>
            <w:top w:w="0" w:type="dxa"/>
            <w:bottom w:w="0" w:type="dxa"/>
          </w:tblCellMar>
        </w:tblPrEx>
        <w:trPr>
          <w:trHeight w:val="432"/>
        </w:trPr>
        <w:tc>
          <w:tcPr>
            <w:tcW w:w="0" w:type="auto"/>
            <w:tcBorders>
              <w:top w:val="single" w:sz="8" w:space="0" w:color="000000"/>
              <w:left w:val="single" w:sz="8" w:space="0" w:color="000000"/>
              <w:bottom w:val="nil"/>
              <w:right w:val="nil"/>
            </w:tcBorders>
            <w:vAlign w:val="center"/>
          </w:tcPr>
          <w:p w14:paraId="02014B5B"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06B486B4"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56A0540D" w14:textId="77777777" w:rsidR="00735C8D" w:rsidRPr="008B5FA9" w:rsidRDefault="00735C8D" w:rsidP="00F71A11">
            <w:pPr>
              <w:spacing w:after="0" w:line="240" w:lineRule="auto"/>
              <w:jc w:val="center"/>
              <w:rPr>
                <w:rFonts w:ascii="Arial" w:hAnsi="Arial" w:cs="Arial"/>
                <w:sz w:val="20"/>
                <w:szCs w:val="20"/>
              </w:rPr>
            </w:pPr>
          </w:p>
        </w:tc>
      </w:tr>
      <w:tr w:rsidR="00735C8D" w:rsidRPr="008B5FA9" w14:paraId="57E6E153" w14:textId="77777777" w:rsidTr="00F71A11">
        <w:tblPrEx>
          <w:tblCellMar>
            <w:top w:w="0" w:type="dxa"/>
            <w:bottom w:w="0" w:type="dxa"/>
          </w:tblCellMar>
        </w:tblPrEx>
        <w:trPr>
          <w:trHeight w:val="432"/>
        </w:trPr>
        <w:tc>
          <w:tcPr>
            <w:tcW w:w="0" w:type="auto"/>
            <w:tcBorders>
              <w:top w:val="single" w:sz="8" w:space="0" w:color="000000"/>
              <w:left w:val="single" w:sz="8" w:space="0" w:color="000000"/>
              <w:bottom w:val="single" w:sz="8" w:space="0" w:color="000000"/>
              <w:right w:val="nil"/>
            </w:tcBorders>
            <w:vAlign w:val="center"/>
          </w:tcPr>
          <w:p w14:paraId="2EDE436A"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FCD0ABB" w14:textId="77777777" w:rsidR="00735C8D" w:rsidRPr="008B5FA9" w:rsidRDefault="00735C8D" w:rsidP="00F71A11">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18217DE1" w14:textId="77777777" w:rsidR="00735C8D" w:rsidRPr="008B5FA9" w:rsidRDefault="00735C8D" w:rsidP="00F71A11">
            <w:pPr>
              <w:spacing w:after="0" w:line="240" w:lineRule="auto"/>
              <w:jc w:val="center"/>
              <w:rPr>
                <w:rFonts w:ascii="Arial" w:hAnsi="Arial" w:cs="Arial"/>
                <w:sz w:val="20"/>
                <w:szCs w:val="20"/>
              </w:rPr>
            </w:pPr>
          </w:p>
        </w:tc>
      </w:tr>
    </w:tbl>
    <w:p w14:paraId="4F5F1D05"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b/>
          <w:sz w:val="20"/>
          <w:szCs w:val="20"/>
        </w:rPr>
        <w:t>III.ĐỀ NGHỊ CỦA NHÀ ĐẦU TƯ</w:t>
      </w:r>
    </w:p>
    <w:p w14:paraId="0EE929ED"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 xml:space="preserve">Nhà đầu tư đề nghị </w:t>
      </w:r>
      <w:r>
        <w:rPr>
          <w:rFonts w:ascii="Arial" w:hAnsi="Arial" w:cs="Arial"/>
          <w:sz w:val="20"/>
          <w:szCs w:val="20"/>
        </w:rPr>
        <w:t>Ủy ban</w:t>
      </w:r>
      <w:r w:rsidRPr="008B5FA9">
        <w:rPr>
          <w:rFonts w:ascii="Arial" w:hAnsi="Arial" w:cs="Arial"/>
          <w:sz w:val="20"/>
          <w:szCs w:val="20"/>
        </w:rPr>
        <w:t xml:space="preserve"> nhân dân tỉnh/thành phố ... xem xét, chấp thuận nhà đầu tư thực hiện dự án nêu trên theo quy định của Nghị quyết số 253/2025/QH15, Nghị định số .../2026/NĐ-CP và pháp luật có liên quan.</w:t>
      </w:r>
    </w:p>
    <w:p w14:paraId="21FA2C29"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b/>
          <w:sz w:val="20"/>
          <w:szCs w:val="20"/>
        </w:rPr>
        <w:t>IV.</w:t>
      </w:r>
      <w:r w:rsidRPr="008B5FA9">
        <w:rPr>
          <w:rFonts w:ascii="Arial" w:hAnsi="Arial" w:cs="Arial"/>
          <w:sz w:val="20"/>
          <w:szCs w:val="20"/>
        </w:rPr>
        <w:t xml:space="preserve"> </w:t>
      </w:r>
      <w:r w:rsidRPr="008B5FA9">
        <w:rPr>
          <w:rFonts w:ascii="Arial" w:hAnsi="Arial" w:cs="Arial"/>
          <w:b/>
          <w:sz w:val="20"/>
          <w:szCs w:val="20"/>
        </w:rPr>
        <w:t>CAM KẾT CỦA NHÀ ĐẦU TƯ</w:t>
      </w:r>
    </w:p>
    <w:p w14:paraId="157CEA2D"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1. Chịu trách nhiệm trước pháp luật về tính hợp pháp, chính xác, trung thực của hồ sơ và các tài liệu gửi cơ quan nhà nước có thẩm quyền.</w:t>
      </w:r>
    </w:p>
    <w:p w14:paraId="74308C8C"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2. Thực hiện dự án theo đúng nội dung được chấp thuận và tuân thủ quy định của pháp luật về đầu tư, điện lực, đất đai, xây dựng, bảo vệ môi trường, phòng cháy, chữa cháy, đấu nối, giấy phép hoạt động điện lực và pháp luật có liên quan.</w:t>
      </w:r>
    </w:p>
    <w:p w14:paraId="058CCCA7"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3. Cam kết chịu mọi chi phí, rủi ro trong trường hợp không được chấp thuận nhà đầu tư hoặc dự án không được triển khai theo quy định của pháp luật.</w:t>
      </w:r>
    </w:p>
    <w:p w14:paraId="0593C477"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b/>
          <w:sz w:val="20"/>
          <w:szCs w:val="20"/>
        </w:rPr>
        <w:t>V.</w:t>
      </w:r>
      <w:r w:rsidRPr="008B5FA9">
        <w:rPr>
          <w:rFonts w:ascii="Arial" w:hAnsi="Arial" w:cs="Arial"/>
          <w:sz w:val="20"/>
          <w:szCs w:val="20"/>
        </w:rPr>
        <w:t xml:space="preserve"> </w:t>
      </w:r>
      <w:r w:rsidRPr="008B5FA9">
        <w:rPr>
          <w:rFonts w:ascii="Arial" w:hAnsi="Arial" w:cs="Arial"/>
          <w:b/>
          <w:sz w:val="20"/>
          <w:szCs w:val="20"/>
        </w:rPr>
        <w:t>HỒ SƠ KÈM THEO</w:t>
      </w:r>
    </w:p>
    <w:p w14:paraId="10E4B9A3"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1. Tài liệu về tư cách pháp lý của nhà đầu tư.</w:t>
      </w:r>
    </w:p>
    <w:p w14:paraId="31B262BB"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2. Tài liệu chứng minh năng lực tài chính của nhà đầu tư, gồm ít nhất một trong các tài liệu sau: báo cáo tài chính 02 năm gần nhất của nhà đầu tư; cam kết hỗ trợ tài chính của công ty mẹ; cam kết hỗ trợ tài chính của tổ chức tài chính; bảo lãnh về năng lực tài chính của nhà đầu tư; tài liệu khác chứng minh năng lực tài chính của nhà đầu tư.</w:t>
      </w:r>
    </w:p>
    <w:p w14:paraId="23826279" w14:textId="77777777" w:rsidR="00735C8D" w:rsidRPr="008B5FA9" w:rsidRDefault="00735C8D" w:rsidP="00735C8D">
      <w:pPr>
        <w:spacing w:after="120" w:line="240" w:lineRule="auto"/>
        <w:ind w:firstLine="720"/>
        <w:jc w:val="both"/>
        <w:rPr>
          <w:rFonts w:ascii="Arial" w:hAnsi="Arial" w:cs="Arial"/>
          <w:sz w:val="20"/>
          <w:szCs w:val="20"/>
        </w:rPr>
      </w:pPr>
      <w:r w:rsidRPr="008B5FA9">
        <w:rPr>
          <w:rFonts w:ascii="Arial" w:hAnsi="Arial" w:cs="Arial"/>
          <w:sz w:val="20"/>
          <w:szCs w:val="20"/>
        </w:rPr>
        <w:t>3. Tài liệu khác có liên quan (nếu có).</w:t>
      </w:r>
    </w:p>
    <w:p w14:paraId="5C087AD2" w14:textId="77777777" w:rsidR="00735C8D" w:rsidRDefault="00735C8D" w:rsidP="00735C8D">
      <w:pPr>
        <w:spacing w:after="0" w:line="240" w:lineRule="auto"/>
        <w:jc w:val="center"/>
        <w:rPr>
          <w:rFonts w:ascii="Arial" w:hAnsi="Arial" w:cs="Arial"/>
          <w:i/>
          <w:sz w:val="20"/>
          <w:szCs w:val="20"/>
        </w:rPr>
      </w:pPr>
    </w:p>
    <w:p w14:paraId="4C5CB357" w14:textId="77777777" w:rsidR="00735C8D" w:rsidRPr="008B5FA9" w:rsidRDefault="00735C8D" w:rsidP="00735C8D">
      <w:pPr>
        <w:spacing w:after="0" w:line="240" w:lineRule="auto"/>
        <w:jc w:val="center"/>
        <w:rPr>
          <w:rFonts w:ascii="Arial" w:hAnsi="Arial" w:cs="Arial"/>
          <w:sz w:val="20"/>
          <w:szCs w:val="20"/>
        </w:rPr>
      </w:pPr>
      <w:r w:rsidRPr="008B5FA9">
        <w:rPr>
          <w:rFonts w:ascii="Arial" w:hAnsi="Arial" w:cs="Arial"/>
          <w:i/>
          <w:sz w:val="20"/>
          <w:szCs w:val="20"/>
        </w:rPr>
        <w:t>..., ngày ... tháng... năm ...</w:t>
      </w:r>
    </w:p>
    <w:p w14:paraId="1B58DD69" w14:textId="77777777" w:rsidR="00735C8D" w:rsidRPr="008B5FA9" w:rsidRDefault="00735C8D" w:rsidP="00735C8D">
      <w:pPr>
        <w:spacing w:after="0" w:line="240" w:lineRule="auto"/>
        <w:jc w:val="center"/>
        <w:rPr>
          <w:rFonts w:ascii="Arial" w:hAnsi="Arial" w:cs="Arial"/>
          <w:sz w:val="20"/>
          <w:szCs w:val="20"/>
        </w:rPr>
      </w:pPr>
      <w:r w:rsidRPr="008B5FA9">
        <w:rPr>
          <w:rFonts w:ascii="Arial" w:hAnsi="Arial" w:cs="Arial"/>
          <w:b/>
          <w:sz w:val="20"/>
          <w:szCs w:val="20"/>
        </w:rPr>
        <w:t>NHÀ ĐẦU TƯ</w:t>
      </w:r>
    </w:p>
    <w:p w14:paraId="3B32BF97" w14:textId="77777777" w:rsidR="00735C8D" w:rsidRPr="008B5FA9" w:rsidRDefault="00735C8D" w:rsidP="00735C8D">
      <w:pPr>
        <w:spacing w:after="0" w:line="240" w:lineRule="auto"/>
        <w:jc w:val="center"/>
        <w:rPr>
          <w:rFonts w:ascii="Arial" w:hAnsi="Arial" w:cs="Arial"/>
          <w:sz w:val="20"/>
          <w:szCs w:val="20"/>
        </w:rPr>
      </w:pPr>
      <w:r w:rsidRPr="008B5FA9">
        <w:rPr>
          <w:rFonts w:ascii="Arial" w:hAnsi="Arial" w:cs="Arial"/>
          <w:sz w:val="20"/>
          <w:szCs w:val="20"/>
        </w:rPr>
        <w:t>Nhà đầu tư hoặc từng thành viên liên danh ký, ghi rõ</w:t>
      </w:r>
      <w:r w:rsidRPr="008B5FA9">
        <w:rPr>
          <w:rFonts w:ascii="Arial" w:hAnsi="Arial" w:cs="Arial"/>
          <w:sz w:val="20"/>
          <w:szCs w:val="20"/>
        </w:rPr>
        <w:br/>
        <w:t xml:space="preserve"> họ tên, chức danh</w:t>
      </w:r>
      <w:r>
        <w:rPr>
          <w:rFonts w:ascii="Arial" w:hAnsi="Arial" w:cs="Arial"/>
          <w:sz w:val="20"/>
          <w:szCs w:val="20"/>
        </w:rPr>
        <w:t xml:space="preserve"> </w:t>
      </w:r>
      <w:r w:rsidRPr="008B5FA9">
        <w:rPr>
          <w:rFonts w:ascii="Arial" w:hAnsi="Arial" w:cs="Arial"/>
          <w:sz w:val="20"/>
          <w:szCs w:val="20"/>
        </w:rPr>
        <w:t xml:space="preserve">và đóng dấu </w:t>
      </w:r>
      <w:r w:rsidRPr="008B5FA9">
        <w:rPr>
          <w:rFonts w:ascii="Arial" w:hAnsi="Arial" w:cs="Arial"/>
          <w:i/>
          <w:sz w:val="20"/>
          <w:szCs w:val="20"/>
        </w:rPr>
        <w:t>(nếu có)</w:t>
      </w:r>
    </w:p>
    <w:p w14:paraId="6624F4F8" w14:textId="77777777" w:rsidR="00735C8D" w:rsidRPr="00735C8D" w:rsidRDefault="00735C8D" w:rsidP="00735C8D"/>
    <w:sectPr w:rsidR="00735C8D" w:rsidRPr="00735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C8D"/>
    <w:rsid w:val="00735C8D"/>
    <w:rsid w:val="008564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2EC0B"/>
  <w15:chartTrackingRefBased/>
  <w15:docId w15:val="{66F98C5C-C144-4CCB-9692-A5B5DDFCF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5C8D"/>
    <w:rPr>
      <w:rFonts w:eastAsiaTheme="minorEastAsia"/>
    </w:rPr>
  </w:style>
  <w:style w:type="paragraph" w:styleId="Heading1">
    <w:name w:val="heading 1"/>
    <w:basedOn w:val="Normal"/>
    <w:next w:val="Normal"/>
    <w:link w:val="Heading1Char"/>
    <w:uiPriority w:val="9"/>
    <w:qFormat/>
    <w:rsid w:val="00735C8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35C8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35C8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35C8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35C8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35C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5C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5C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5C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5C8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35C8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35C8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35C8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35C8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35C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5C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5C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5C8D"/>
    <w:rPr>
      <w:rFonts w:eastAsiaTheme="majorEastAsia" w:cstheme="majorBidi"/>
      <w:color w:val="272727" w:themeColor="text1" w:themeTint="D8"/>
    </w:rPr>
  </w:style>
  <w:style w:type="paragraph" w:styleId="Title">
    <w:name w:val="Title"/>
    <w:basedOn w:val="Normal"/>
    <w:next w:val="Normal"/>
    <w:link w:val="TitleChar"/>
    <w:uiPriority w:val="10"/>
    <w:qFormat/>
    <w:rsid w:val="00735C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5C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5C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5C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5C8D"/>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735C8D"/>
    <w:rPr>
      <w:i/>
      <w:iCs/>
      <w:color w:val="404040" w:themeColor="text1" w:themeTint="BF"/>
    </w:rPr>
  </w:style>
  <w:style w:type="paragraph" w:styleId="ListParagraph">
    <w:name w:val="List Paragraph"/>
    <w:basedOn w:val="Normal"/>
    <w:uiPriority w:val="34"/>
    <w:qFormat/>
    <w:rsid w:val="00735C8D"/>
    <w:pPr>
      <w:ind w:left="720"/>
      <w:contextualSpacing/>
    </w:pPr>
    <w:rPr>
      <w:rFonts w:eastAsiaTheme="minorHAnsi"/>
    </w:rPr>
  </w:style>
  <w:style w:type="character" w:styleId="IntenseEmphasis">
    <w:name w:val="Intense Emphasis"/>
    <w:basedOn w:val="DefaultParagraphFont"/>
    <w:uiPriority w:val="21"/>
    <w:qFormat/>
    <w:rsid w:val="00735C8D"/>
    <w:rPr>
      <w:i/>
      <w:iCs/>
      <w:color w:val="2F5496" w:themeColor="accent1" w:themeShade="BF"/>
    </w:rPr>
  </w:style>
  <w:style w:type="paragraph" w:styleId="IntenseQuote">
    <w:name w:val="Intense Quote"/>
    <w:basedOn w:val="Normal"/>
    <w:next w:val="Normal"/>
    <w:link w:val="IntenseQuoteChar"/>
    <w:uiPriority w:val="30"/>
    <w:qFormat/>
    <w:rsid w:val="00735C8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735C8D"/>
    <w:rPr>
      <w:i/>
      <w:iCs/>
      <w:color w:val="2F5496" w:themeColor="accent1" w:themeShade="BF"/>
    </w:rPr>
  </w:style>
  <w:style w:type="character" w:styleId="IntenseReference">
    <w:name w:val="Intense Reference"/>
    <w:basedOn w:val="DefaultParagraphFont"/>
    <w:uiPriority w:val="32"/>
    <w:qFormat/>
    <w:rsid w:val="00735C8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513</Words>
  <Characters>2927</Characters>
  <Application>Microsoft Office Word</Application>
  <DocSecurity>0</DocSecurity>
  <Lines>24</Lines>
  <Paragraphs>6</Paragraphs>
  <ScaleCrop>false</ScaleCrop>
  <Company/>
  <LinksUpToDate>false</LinksUpToDate>
  <CharactersWithSpaces>3434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2026-07-07T04:42:00Z</dcterms:created>
  <dcterms:modified xsi:type="dcterms:W3CDTF">2026-07-07T04:42:00Z</dcterms:modified>
</cp:coreProperties>
</file>