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18A1A" w14:textId="77777777" w:rsidR="00987A8A" w:rsidRPr="00374374" w:rsidRDefault="00987A8A" w:rsidP="00784967">
      <w:pPr>
        <w:adjustRightInd w:val="0"/>
        <w:snapToGrid w:val="0"/>
        <w:jc w:val="center"/>
        <w:rPr>
          <w:rFonts w:eastAsia="Times New Roman" w:cs="Arial"/>
          <w:b/>
          <w:szCs w:val="20"/>
          <w:lang w:val="vi-VN"/>
        </w:rPr>
      </w:pPr>
      <w:r w:rsidRPr="00374374">
        <w:rPr>
          <w:rFonts w:eastAsia="Times New Roman" w:cs="Arial"/>
          <w:b/>
          <w:szCs w:val="20"/>
        </w:rPr>
        <w:t>Mẫu số 4.1: Công bố thông tin về tình hình tài chính</w:t>
      </w:r>
    </w:p>
    <w:tbl>
      <w:tblPr>
        <w:tblW w:w="5000" w:type="pct"/>
        <w:tblCellMar>
          <w:left w:w="0" w:type="dxa"/>
          <w:right w:w="0" w:type="dxa"/>
        </w:tblCellMar>
        <w:tblLook w:val="04A0" w:firstRow="1" w:lastRow="0" w:firstColumn="1" w:lastColumn="0" w:noHBand="0" w:noVBand="1"/>
      </w:tblPr>
      <w:tblGrid>
        <w:gridCol w:w="3242"/>
        <w:gridCol w:w="5784"/>
      </w:tblGrid>
      <w:tr w:rsidR="00987A8A" w:rsidRPr="00374374" w14:paraId="607A99A9" w14:textId="77777777" w:rsidTr="00784967">
        <w:trPr>
          <w:trHeight w:val="1211"/>
        </w:trPr>
        <w:tc>
          <w:tcPr>
            <w:tcW w:w="1796" w:type="pct"/>
            <w:tcMar>
              <w:top w:w="0" w:type="dxa"/>
              <w:left w:w="108" w:type="dxa"/>
              <w:bottom w:w="0" w:type="dxa"/>
              <w:right w:w="108" w:type="dxa"/>
            </w:tcMar>
          </w:tcPr>
          <w:p w14:paraId="761BD272" w14:textId="77777777" w:rsidR="00987A8A" w:rsidRPr="00374374" w:rsidRDefault="00987A8A" w:rsidP="00784967">
            <w:pPr>
              <w:adjustRightInd w:val="0"/>
              <w:snapToGrid w:val="0"/>
              <w:spacing w:after="0"/>
              <w:jc w:val="center"/>
              <w:rPr>
                <w:rFonts w:eastAsia="Times New Roman" w:cs="Arial"/>
                <w:szCs w:val="20"/>
              </w:rPr>
            </w:pPr>
            <w:r w:rsidRPr="00374374">
              <w:rPr>
                <w:rFonts w:eastAsia="Times New Roman" w:cs="Arial"/>
                <w:b/>
                <w:bCs/>
                <w:szCs w:val="20"/>
              </w:rPr>
              <w:t xml:space="preserve">TÊN DOANH NGHIỆP </w:t>
            </w:r>
            <w:r w:rsidRPr="00374374">
              <w:rPr>
                <w:rFonts w:eastAsia="Times New Roman" w:cs="Arial"/>
                <w:b/>
                <w:bCs/>
                <w:szCs w:val="20"/>
              </w:rPr>
              <w:br/>
            </w:r>
            <w:r w:rsidRPr="00374374">
              <w:rPr>
                <w:rFonts w:eastAsia="Times New Roman" w:cs="Arial"/>
                <w:szCs w:val="20"/>
                <w:vertAlign w:val="superscript"/>
              </w:rPr>
              <w:t>____________</w:t>
            </w:r>
          </w:p>
          <w:p w14:paraId="246558CD" w14:textId="77777777" w:rsidR="00987A8A" w:rsidRPr="00374374" w:rsidRDefault="00987A8A" w:rsidP="00784967">
            <w:pPr>
              <w:adjustRightInd w:val="0"/>
              <w:snapToGrid w:val="0"/>
              <w:spacing w:after="0"/>
              <w:jc w:val="center"/>
              <w:rPr>
                <w:rFonts w:eastAsia="Times New Roman" w:cs="Arial"/>
                <w:szCs w:val="20"/>
                <w:lang w:val="vi-VN"/>
              </w:rPr>
            </w:pPr>
            <w:r w:rsidRPr="00374374">
              <w:rPr>
                <w:rFonts w:eastAsia="Times New Roman" w:cs="Arial"/>
                <w:szCs w:val="20"/>
                <w:lang w:val="vi-VN"/>
              </w:rPr>
              <w:t>Số: ......</w:t>
            </w:r>
          </w:p>
          <w:p w14:paraId="5F0C6DD6" w14:textId="77777777" w:rsidR="00987A8A" w:rsidRPr="00374374" w:rsidRDefault="00987A8A" w:rsidP="00784967">
            <w:pPr>
              <w:adjustRightInd w:val="0"/>
              <w:snapToGrid w:val="0"/>
              <w:spacing w:after="0"/>
              <w:jc w:val="center"/>
              <w:rPr>
                <w:rFonts w:eastAsia="Times New Roman" w:cs="Arial"/>
                <w:szCs w:val="20"/>
              </w:rPr>
            </w:pPr>
            <w:r w:rsidRPr="00374374">
              <w:rPr>
                <w:rFonts w:eastAsia="Times New Roman" w:cs="Arial"/>
                <w:szCs w:val="20"/>
                <w:lang w:val="vi-VN"/>
              </w:rPr>
              <w:t xml:space="preserve">V/v </w:t>
            </w:r>
            <w:r w:rsidRPr="00374374">
              <w:rPr>
                <w:rFonts w:eastAsia="Times New Roman" w:cs="Arial"/>
                <w:szCs w:val="20"/>
              </w:rPr>
              <w:t>c</w:t>
            </w:r>
            <w:r w:rsidRPr="00374374">
              <w:rPr>
                <w:rFonts w:eastAsia="Times New Roman" w:cs="Arial"/>
                <w:szCs w:val="20"/>
                <w:lang w:val="vi-VN"/>
              </w:rPr>
              <w:t>ông bố thông tin về tình hình tài chính</w:t>
            </w:r>
          </w:p>
        </w:tc>
        <w:tc>
          <w:tcPr>
            <w:tcW w:w="3204" w:type="pct"/>
            <w:tcMar>
              <w:top w:w="0" w:type="dxa"/>
              <w:left w:w="108" w:type="dxa"/>
              <w:bottom w:w="0" w:type="dxa"/>
              <w:right w:w="108" w:type="dxa"/>
            </w:tcMar>
          </w:tcPr>
          <w:p w14:paraId="7ADEA1E0" w14:textId="77777777" w:rsidR="00987A8A" w:rsidRPr="00374374" w:rsidRDefault="00987A8A" w:rsidP="00784967">
            <w:pPr>
              <w:adjustRightInd w:val="0"/>
              <w:snapToGrid w:val="0"/>
              <w:spacing w:after="0"/>
              <w:jc w:val="center"/>
              <w:rPr>
                <w:rFonts w:eastAsia="Times New Roman" w:cs="Arial"/>
                <w:b/>
                <w:bCs/>
                <w:szCs w:val="20"/>
              </w:rPr>
            </w:pPr>
            <w:r w:rsidRPr="00374374">
              <w:rPr>
                <w:rFonts w:eastAsia="Times New Roman" w:cs="Arial"/>
                <w:b/>
                <w:bCs/>
                <w:szCs w:val="20"/>
              </w:rPr>
              <w:t>CỘNG HÒA XÃ HỘI CHỦ NGHĨA VIỆT NAM</w:t>
            </w:r>
            <w:r w:rsidRPr="00374374">
              <w:rPr>
                <w:rFonts w:eastAsia="Times New Roman" w:cs="Arial"/>
                <w:b/>
                <w:bCs/>
                <w:szCs w:val="20"/>
              </w:rPr>
              <w:br/>
              <w:t xml:space="preserve">Độc lập - Tự do - Hạnh phúc </w:t>
            </w:r>
          </w:p>
          <w:p w14:paraId="49F5073C" w14:textId="77777777" w:rsidR="00987A8A" w:rsidRPr="00374374" w:rsidRDefault="00987A8A" w:rsidP="00784967">
            <w:pPr>
              <w:adjustRightInd w:val="0"/>
              <w:snapToGrid w:val="0"/>
              <w:spacing w:after="0"/>
              <w:jc w:val="center"/>
              <w:rPr>
                <w:rFonts w:eastAsia="Times New Roman" w:cs="Arial"/>
                <w:szCs w:val="20"/>
                <w:vertAlign w:val="superscript"/>
              </w:rPr>
            </w:pPr>
            <w:r w:rsidRPr="00374374">
              <w:rPr>
                <w:rFonts w:eastAsia="Times New Roman" w:cs="Arial"/>
                <w:szCs w:val="20"/>
                <w:vertAlign w:val="superscript"/>
              </w:rPr>
              <w:t>_____________________</w:t>
            </w:r>
          </w:p>
          <w:p w14:paraId="5823622F" w14:textId="77777777" w:rsidR="00987A8A" w:rsidRPr="00374374" w:rsidRDefault="00987A8A" w:rsidP="00784967">
            <w:pPr>
              <w:adjustRightInd w:val="0"/>
              <w:snapToGrid w:val="0"/>
              <w:spacing w:after="0"/>
              <w:jc w:val="center"/>
              <w:rPr>
                <w:rFonts w:eastAsia="Times New Roman" w:cs="Arial"/>
                <w:szCs w:val="20"/>
                <w:vertAlign w:val="superscript"/>
              </w:rPr>
            </w:pPr>
            <w:r w:rsidRPr="00374374">
              <w:rPr>
                <w:rFonts w:eastAsia="Times New Roman" w:cs="Arial"/>
                <w:i/>
                <w:iCs/>
                <w:szCs w:val="20"/>
              </w:rPr>
              <w:t>...., ngày … tháng … năm 20…</w:t>
            </w:r>
          </w:p>
        </w:tc>
      </w:tr>
    </w:tbl>
    <w:p w14:paraId="5A65DA82" w14:textId="77777777" w:rsidR="00987A8A" w:rsidRPr="00374374" w:rsidRDefault="00987A8A" w:rsidP="00784967">
      <w:pPr>
        <w:adjustRightInd w:val="0"/>
        <w:snapToGrid w:val="0"/>
        <w:spacing w:after="0"/>
        <w:jc w:val="center"/>
        <w:rPr>
          <w:rFonts w:eastAsia="Times New Roman" w:cs="Arial"/>
          <w:szCs w:val="20"/>
        </w:rPr>
      </w:pPr>
    </w:p>
    <w:p w14:paraId="107C9F92" w14:textId="77777777" w:rsidR="00987A8A" w:rsidRPr="00374374" w:rsidRDefault="00987A8A" w:rsidP="00784967">
      <w:pPr>
        <w:adjustRightInd w:val="0"/>
        <w:snapToGrid w:val="0"/>
        <w:spacing w:after="0"/>
        <w:jc w:val="center"/>
        <w:rPr>
          <w:rFonts w:eastAsia="Times New Roman" w:cs="Arial"/>
          <w:szCs w:val="20"/>
        </w:rPr>
      </w:pPr>
      <w:r w:rsidRPr="00374374">
        <w:rPr>
          <w:rFonts w:eastAsia="Times New Roman" w:cs="Arial"/>
          <w:szCs w:val="20"/>
        </w:rPr>
        <w:t>Kính gửi: ...................................</w:t>
      </w:r>
    </w:p>
    <w:p w14:paraId="18025E90" w14:textId="77777777" w:rsidR="00987A8A" w:rsidRPr="00374374" w:rsidRDefault="00987A8A" w:rsidP="00784967">
      <w:pPr>
        <w:adjustRightInd w:val="0"/>
        <w:snapToGrid w:val="0"/>
        <w:spacing w:after="0"/>
        <w:jc w:val="center"/>
        <w:rPr>
          <w:rFonts w:eastAsia="Times New Roman" w:cs="Arial"/>
          <w:szCs w:val="20"/>
        </w:rPr>
      </w:pPr>
    </w:p>
    <w:p w14:paraId="2DF26878"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Căn cứ quy định tại Thông tư số …/2026/TT-BTC ngày …/…/2026 của Bộ trưởng Bộ Tài chính hướng dẫn một số điều của Nghị định số 200/2026/NĐ-CP quy định về chào bán, giao dịch trái phiếu doanh nghiệp riêng lẻ tại thị trường trong nước và chào bán trái phiếu doanh nghiệp ra thị trường quốc tế, (...tên doanh nghiệp phát hành...) gửi nội dung công bố thông tin định kỳ về tình hình tài chính như sau:</w:t>
      </w:r>
    </w:p>
    <w:p w14:paraId="479E993D" w14:textId="77777777" w:rsidR="00987A8A" w:rsidRPr="00374374" w:rsidRDefault="00987A8A" w:rsidP="00784967">
      <w:pPr>
        <w:adjustRightInd w:val="0"/>
        <w:snapToGrid w:val="0"/>
        <w:jc w:val="both"/>
        <w:rPr>
          <w:rFonts w:eastAsia="Times New Roman" w:cs="Arial"/>
          <w:b/>
          <w:bCs/>
          <w:szCs w:val="20"/>
        </w:rPr>
      </w:pPr>
      <w:r w:rsidRPr="00374374">
        <w:rPr>
          <w:rFonts w:eastAsia="Times New Roman" w:cs="Arial"/>
          <w:b/>
          <w:bCs/>
          <w:szCs w:val="20"/>
        </w:rPr>
        <w:t>1. Thông tin về doanh nghiệp</w:t>
      </w:r>
    </w:p>
    <w:p w14:paraId="2A69843D"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Tên doanh nghiệp:</w:t>
      </w:r>
    </w:p>
    <w:p w14:paraId="2D02F227"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Giấy chứng nhận đăng ký doanh nghiệp (hoặc Giấy phép có giá trị tương đương) số … do Sở Tài chính tỉnh/ đơn vị cấp lần đầu ngày …, cấp thay đổi lần thứ ... ngày …</w:t>
      </w:r>
      <w:r w:rsidRPr="00374374">
        <w:rPr>
          <w:rFonts w:eastAsia="Times New Roman" w:cs="Arial"/>
          <w:szCs w:val="20"/>
        </w:rPr>
        <w:tab/>
      </w:r>
      <w:r w:rsidRPr="00374374">
        <w:rPr>
          <w:rFonts w:eastAsia="Times New Roman" w:cs="Arial"/>
          <w:szCs w:val="20"/>
        </w:rPr>
        <w:tab/>
      </w:r>
    </w:p>
    <w:p w14:paraId="65107B69"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Địa chỉ trụ sở chính, số điện thoại, địa chỉ thư điện tử:</w:t>
      </w:r>
    </w:p>
    <w:p w14:paraId="445B62A8"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Loại hình doanh nghiệp:</w:t>
      </w:r>
    </w:p>
    <w:p w14:paraId="00E49603"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Lĩnh vực hoạt động kinh doanh chính:</w:t>
      </w:r>
    </w:p>
    <w:p w14:paraId="5C5B8F6F" w14:textId="77777777" w:rsidR="00987A8A" w:rsidRPr="00374374" w:rsidRDefault="00987A8A" w:rsidP="00784967">
      <w:pPr>
        <w:adjustRightInd w:val="0"/>
        <w:snapToGrid w:val="0"/>
        <w:jc w:val="both"/>
        <w:rPr>
          <w:rFonts w:eastAsia="Times New Roman" w:cs="Arial"/>
          <w:b/>
          <w:bCs/>
          <w:szCs w:val="20"/>
        </w:rPr>
      </w:pPr>
      <w:r w:rsidRPr="00374374">
        <w:rPr>
          <w:rFonts w:eastAsia="Times New Roman" w:cs="Arial"/>
          <w:b/>
          <w:bCs/>
          <w:szCs w:val="20"/>
        </w:rPr>
        <w:t>2. Tình hình tài chính</w:t>
      </w:r>
    </w:p>
    <w:p w14:paraId="3F9A84D2"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Kỳ báo cáo: kỳ báo cáo 06 tháng đầu năm/kỳ báo cáo năm (từ ngày... đến ngày...). Trong đó: đối với kỳ báo cáo 06 tháng đầu năm, doanh nghiệp thực hiện nghĩa vụ báo cáo khi còn dư nợ trái phiếu trong kỳ báo cáo. Đối với kỳ báo cáo năm, doanh nghiệp thực hiện nghĩa vụ báo cáo khi còn dư nợ trong 06 tháng cuối năm.</w:t>
      </w:r>
    </w:p>
    <w:p w14:paraId="25E63605"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Các chỉ tiêu tài chính cơ bản của doanh nghiệp trong kỳ báo cáo (</w:t>
      </w:r>
      <w:r w:rsidRPr="00374374">
        <w:rPr>
          <w:rFonts w:eastAsia="Times New Roman" w:cs="Arial"/>
          <w:i/>
          <w:szCs w:val="20"/>
        </w:rPr>
        <w:t>trường hợp doanh nghiệp phát hành là công ty mẹ, các chỉ tiêu tài chính sử dụng số liệu theo báo cáo tài chính hợp nhất, đồng thời ghi rõ nguồn báo cáo</w:t>
      </w:r>
      <w:r w:rsidRPr="00374374">
        <w:rPr>
          <w:rFonts w:eastAsia="Times New Roman" w:cs="Arial"/>
          <w:szCs w:val="20"/>
        </w:rPr>
        <w:t>):</w:t>
      </w:r>
    </w:p>
    <w:p w14:paraId="0BB32D78"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2.1. Đối với doanh nghiệp phát hành không phải là tổ chức tín dụng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1486"/>
        <w:gridCol w:w="1298"/>
      </w:tblGrid>
      <w:tr w:rsidR="00987A8A" w:rsidRPr="00374374" w14:paraId="4C99CC8A" w14:textId="77777777" w:rsidTr="00784967">
        <w:tc>
          <w:tcPr>
            <w:tcW w:w="3456" w:type="pct"/>
            <w:vAlign w:val="center"/>
          </w:tcPr>
          <w:p w14:paraId="73E40B4A" w14:textId="77777777" w:rsidR="00987A8A" w:rsidRPr="00374374" w:rsidRDefault="00987A8A" w:rsidP="00784967">
            <w:pPr>
              <w:adjustRightInd w:val="0"/>
              <w:snapToGrid w:val="0"/>
              <w:jc w:val="center"/>
              <w:rPr>
                <w:rFonts w:eastAsia="Times New Roman" w:cs="Arial"/>
                <w:b/>
                <w:bCs/>
                <w:szCs w:val="20"/>
              </w:rPr>
            </w:pPr>
            <w:r w:rsidRPr="00374374">
              <w:rPr>
                <w:rFonts w:eastAsia="Times New Roman" w:cs="Arial"/>
                <w:b/>
                <w:bCs/>
                <w:szCs w:val="20"/>
              </w:rPr>
              <w:t>Chỉ tiêu</w:t>
            </w:r>
          </w:p>
        </w:tc>
        <w:tc>
          <w:tcPr>
            <w:tcW w:w="824" w:type="pct"/>
            <w:vAlign w:val="center"/>
          </w:tcPr>
          <w:p w14:paraId="0E9206A7" w14:textId="77777777" w:rsidR="00987A8A" w:rsidRPr="00374374" w:rsidRDefault="00987A8A" w:rsidP="00784967">
            <w:pPr>
              <w:adjustRightInd w:val="0"/>
              <w:snapToGrid w:val="0"/>
              <w:jc w:val="center"/>
              <w:rPr>
                <w:rFonts w:eastAsia="Times New Roman" w:cs="Arial"/>
                <w:b/>
                <w:bCs/>
                <w:szCs w:val="20"/>
              </w:rPr>
            </w:pPr>
            <w:r w:rsidRPr="00374374">
              <w:rPr>
                <w:rFonts w:eastAsia="Times New Roman" w:cs="Arial"/>
                <w:b/>
                <w:bCs/>
                <w:szCs w:val="20"/>
              </w:rPr>
              <w:t>Kỳ báo cáo</w:t>
            </w:r>
          </w:p>
        </w:tc>
        <w:tc>
          <w:tcPr>
            <w:tcW w:w="720" w:type="pct"/>
            <w:vAlign w:val="center"/>
          </w:tcPr>
          <w:p w14:paraId="1315F662" w14:textId="77777777" w:rsidR="00987A8A" w:rsidRPr="00374374" w:rsidRDefault="00987A8A" w:rsidP="00784967">
            <w:pPr>
              <w:adjustRightInd w:val="0"/>
              <w:snapToGrid w:val="0"/>
              <w:jc w:val="center"/>
              <w:rPr>
                <w:rFonts w:eastAsia="Times New Roman" w:cs="Arial"/>
                <w:b/>
                <w:bCs/>
                <w:szCs w:val="20"/>
              </w:rPr>
            </w:pPr>
            <w:r w:rsidRPr="00374374">
              <w:rPr>
                <w:rFonts w:eastAsia="Times New Roman" w:cs="Arial"/>
                <w:b/>
                <w:bCs/>
                <w:szCs w:val="20"/>
              </w:rPr>
              <w:t>Kỳ trước*</w:t>
            </w:r>
          </w:p>
        </w:tc>
      </w:tr>
      <w:tr w:rsidR="00987A8A" w:rsidRPr="00374374" w14:paraId="66A193D4" w14:textId="77777777" w:rsidTr="00784967">
        <w:tc>
          <w:tcPr>
            <w:tcW w:w="3456" w:type="pct"/>
            <w:vAlign w:val="center"/>
          </w:tcPr>
          <w:p w14:paraId="4348BA27" w14:textId="77777777" w:rsidR="00987A8A" w:rsidRPr="00374374" w:rsidRDefault="00987A8A" w:rsidP="00784967">
            <w:pPr>
              <w:adjustRightInd w:val="0"/>
              <w:snapToGrid w:val="0"/>
              <w:jc w:val="both"/>
              <w:rPr>
                <w:rFonts w:eastAsia="Times New Roman" w:cs="Arial"/>
                <w:b/>
                <w:bCs/>
                <w:szCs w:val="20"/>
              </w:rPr>
            </w:pPr>
            <w:r w:rsidRPr="00374374">
              <w:rPr>
                <w:rFonts w:eastAsia="Times New Roman" w:cs="Arial"/>
                <w:b/>
                <w:bCs/>
                <w:szCs w:val="20"/>
              </w:rPr>
              <w:t>1. Chỉ tiêu về vốn (đồng)</w:t>
            </w:r>
          </w:p>
          <w:p w14:paraId="581A32D9"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Vốn chủ sở hữu</w:t>
            </w:r>
          </w:p>
          <w:p w14:paraId="001D9005"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Vốn đầu tư của chủ sở hữu</w:t>
            </w:r>
          </w:p>
          <w:p w14:paraId="092AB37C"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Các quỹ trích từ lợi nhuận sau thuế</w:t>
            </w:r>
          </w:p>
          <w:p w14:paraId="46346135"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Lợi nhuận sau thuế chưa phân phối</w:t>
            </w:r>
          </w:p>
          <w:p w14:paraId="62820935"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Chênh lệch đánh giá lại tài sản</w:t>
            </w:r>
          </w:p>
          <w:p w14:paraId="31A81471"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Chênh lệch tỷ giá</w:t>
            </w:r>
          </w:p>
          <w:p w14:paraId="1824F2E4"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w:t>
            </w:r>
          </w:p>
          <w:p w14:paraId="5C86E560" w14:textId="77777777" w:rsidR="00987A8A" w:rsidRPr="00374374" w:rsidRDefault="00987A8A" w:rsidP="00784967">
            <w:pPr>
              <w:adjustRightInd w:val="0"/>
              <w:snapToGrid w:val="0"/>
              <w:jc w:val="both"/>
              <w:rPr>
                <w:rFonts w:eastAsia="Times New Roman" w:cs="Arial"/>
                <w:b/>
                <w:bCs/>
                <w:szCs w:val="20"/>
              </w:rPr>
            </w:pPr>
            <w:r w:rsidRPr="00374374">
              <w:rPr>
                <w:rFonts w:eastAsia="Times New Roman" w:cs="Arial"/>
                <w:b/>
                <w:bCs/>
                <w:szCs w:val="20"/>
              </w:rPr>
              <w:t>2. Chỉ tiêu về nợ phải trả (đồng)</w:t>
            </w:r>
          </w:p>
          <w:p w14:paraId="3E1A77D4" w14:textId="77777777" w:rsidR="00987A8A" w:rsidRPr="00374374" w:rsidRDefault="00987A8A" w:rsidP="00784967">
            <w:pPr>
              <w:adjustRightInd w:val="0"/>
              <w:snapToGrid w:val="0"/>
              <w:jc w:val="both"/>
              <w:rPr>
                <w:rFonts w:eastAsia="Times New Roman" w:cs="Arial"/>
                <w:bCs/>
                <w:szCs w:val="20"/>
              </w:rPr>
            </w:pPr>
            <w:r w:rsidRPr="00374374">
              <w:rPr>
                <w:rFonts w:eastAsia="Times New Roman" w:cs="Arial"/>
                <w:bCs/>
                <w:szCs w:val="20"/>
              </w:rPr>
              <w:t>- Tổng số nợ phải trả</w:t>
            </w:r>
          </w:p>
          <w:p w14:paraId="1873E5B2"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xml:space="preserve">- Nợ vay ngân hàng </w:t>
            </w:r>
          </w:p>
          <w:p w14:paraId="313FA3CC"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Nợ vay từ phát hành trái phiếu</w:t>
            </w:r>
          </w:p>
          <w:p w14:paraId="717BA38C"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Trái phiếu chào bán riêng lẻ tại thị trường trong nước</w:t>
            </w:r>
          </w:p>
          <w:p w14:paraId="2F3E14EA"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Trái phiếu chào bán ra công chúng tại thị trường trong nước</w:t>
            </w:r>
          </w:p>
          <w:p w14:paraId="7BB533F0"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xml:space="preserve">+ Trái phiếu chào bán ra thị trường quốc tế </w:t>
            </w:r>
          </w:p>
          <w:p w14:paraId="719683B5"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lastRenderedPageBreak/>
              <w:t>- Nợ phải trả khác</w:t>
            </w:r>
          </w:p>
          <w:p w14:paraId="3647AAF8"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w:t>
            </w:r>
            <w:r w:rsidRPr="00374374">
              <w:rPr>
                <w:rFonts w:eastAsia="Times New Roman" w:cs="Arial"/>
                <w:i/>
                <w:szCs w:val="20"/>
              </w:rPr>
              <w:t>Nêu cụ thể các khoản nợ phải trả</w:t>
            </w:r>
            <w:r w:rsidRPr="00374374">
              <w:rPr>
                <w:rFonts w:eastAsia="Times New Roman" w:cs="Arial"/>
                <w:szCs w:val="20"/>
              </w:rPr>
              <w:t>)</w:t>
            </w:r>
          </w:p>
          <w:p w14:paraId="7676BB71" w14:textId="77777777" w:rsidR="00987A8A" w:rsidRPr="00374374" w:rsidRDefault="00987A8A" w:rsidP="00784967">
            <w:pPr>
              <w:adjustRightInd w:val="0"/>
              <w:snapToGrid w:val="0"/>
              <w:jc w:val="both"/>
              <w:rPr>
                <w:rFonts w:eastAsia="Times New Roman" w:cs="Arial"/>
                <w:b/>
                <w:bCs/>
                <w:szCs w:val="20"/>
              </w:rPr>
            </w:pPr>
            <w:r w:rsidRPr="00374374">
              <w:rPr>
                <w:rFonts w:eastAsia="Times New Roman" w:cs="Arial"/>
                <w:b/>
                <w:bCs/>
                <w:szCs w:val="20"/>
              </w:rPr>
              <w:t>3. Cơ cấu vốn (lần):</w:t>
            </w:r>
          </w:p>
          <w:p w14:paraId="4401C59A"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Hệ số nợ phải trả/Tổng tài sản</w:t>
            </w:r>
          </w:p>
          <w:p w14:paraId="13067FFC"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Hệ số nợ phải trả/Vốn chủ sở hữu</w:t>
            </w:r>
          </w:p>
          <w:p w14:paraId="7B68B49E" w14:textId="77777777" w:rsidR="00987A8A" w:rsidRPr="00374374" w:rsidRDefault="00987A8A" w:rsidP="00784967">
            <w:pPr>
              <w:adjustRightInd w:val="0"/>
              <w:snapToGrid w:val="0"/>
              <w:jc w:val="both"/>
              <w:rPr>
                <w:rFonts w:eastAsia="Times New Roman" w:cs="Arial"/>
                <w:b/>
                <w:bCs/>
                <w:szCs w:val="20"/>
              </w:rPr>
            </w:pPr>
            <w:r w:rsidRPr="00374374">
              <w:rPr>
                <w:rFonts w:eastAsia="Times New Roman" w:cs="Arial"/>
                <w:b/>
                <w:bCs/>
                <w:szCs w:val="20"/>
              </w:rPr>
              <w:t>4. Khả năng thanh toán (lần):</w:t>
            </w:r>
          </w:p>
          <w:p w14:paraId="7AE61BF0"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Hệ số thanh toán ngắn hạn (tài sản ngắn hạn/nợ ngắn hạn)</w:t>
            </w:r>
          </w:p>
          <w:p w14:paraId="68CAC0D8"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Hệ số thanh toán nhanh ((tài sản ngắn hạn – hàng tồn kho) / nợ ngắn hạn)</w:t>
            </w:r>
          </w:p>
          <w:p w14:paraId="455505A5"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Hệ số thanh toán lãi vay (lợi nhuận trước thuế và lãi vay/lãi vay)</w:t>
            </w:r>
          </w:p>
          <w:p w14:paraId="69C66959" w14:textId="77777777" w:rsidR="00987A8A" w:rsidRPr="00374374" w:rsidRDefault="00987A8A" w:rsidP="00784967">
            <w:pPr>
              <w:adjustRightInd w:val="0"/>
              <w:snapToGrid w:val="0"/>
              <w:jc w:val="both"/>
              <w:rPr>
                <w:rFonts w:eastAsia="Times New Roman" w:cs="Arial"/>
                <w:b/>
                <w:bCs/>
                <w:szCs w:val="20"/>
              </w:rPr>
            </w:pPr>
            <w:r w:rsidRPr="00374374">
              <w:rPr>
                <w:rFonts w:eastAsia="Times New Roman" w:cs="Arial"/>
                <w:b/>
                <w:bCs/>
                <w:szCs w:val="20"/>
              </w:rPr>
              <w:t>5. Dư nợ trái phiếu đã phát hành/vốn chủ sở hữu (lần):</w:t>
            </w:r>
          </w:p>
          <w:p w14:paraId="7BC47670"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Hệ số tổng dư nợ trái phiếu doanh nghiệp/vốn chủ sở hữu</w:t>
            </w:r>
          </w:p>
          <w:p w14:paraId="3B00913C"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Hệ số dư nợ trái phiếu doanh nghiệp riêng lẻ/vốn chủ sở hữu</w:t>
            </w:r>
          </w:p>
          <w:p w14:paraId="1FD09007" w14:textId="77777777" w:rsidR="00987A8A" w:rsidRPr="00374374" w:rsidRDefault="00987A8A" w:rsidP="00784967">
            <w:pPr>
              <w:adjustRightInd w:val="0"/>
              <w:snapToGrid w:val="0"/>
              <w:jc w:val="both"/>
              <w:rPr>
                <w:rFonts w:eastAsia="Times New Roman" w:cs="Arial"/>
                <w:b/>
                <w:bCs/>
                <w:szCs w:val="20"/>
              </w:rPr>
            </w:pPr>
            <w:r w:rsidRPr="00374374">
              <w:rPr>
                <w:rFonts w:eastAsia="Times New Roman" w:cs="Arial"/>
                <w:b/>
                <w:bCs/>
                <w:szCs w:val="20"/>
              </w:rPr>
              <w:t>6. Lợi nhuận (đồng):</w:t>
            </w:r>
          </w:p>
          <w:p w14:paraId="1F321F3B"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Lợi nhuận/Lỗ trước thuế</w:t>
            </w:r>
          </w:p>
          <w:p w14:paraId="60E4E73C"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Lợi nhuận/Lỗ sau thuế trong năm tài chính</w:t>
            </w:r>
          </w:p>
          <w:p w14:paraId="4887C99B"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Lỗ lũy kế (nếu có)</w:t>
            </w:r>
          </w:p>
          <w:p w14:paraId="1C4E0CDD" w14:textId="77777777" w:rsidR="00987A8A" w:rsidRPr="00374374" w:rsidRDefault="00987A8A" w:rsidP="00784967">
            <w:pPr>
              <w:adjustRightInd w:val="0"/>
              <w:snapToGrid w:val="0"/>
              <w:jc w:val="both"/>
              <w:rPr>
                <w:rFonts w:eastAsia="Times New Roman" w:cs="Arial"/>
                <w:b/>
                <w:bCs/>
                <w:szCs w:val="20"/>
              </w:rPr>
            </w:pPr>
            <w:r w:rsidRPr="00374374">
              <w:rPr>
                <w:rFonts w:eastAsia="Times New Roman" w:cs="Arial"/>
                <w:b/>
                <w:bCs/>
                <w:szCs w:val="20"/>
              </w:rPr>
              <w:t>7. Chỉ tiêu về khả năng sinh lời (%):</w:t>
            </w:r>
          </w:p>
          <w:p w14:paraId="79502DAF"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Hệ số lợi nhuận sau thuế/Tổng tài sản</w:t>
            </w:r>
          </w:p>
          <w:p w14:paraId="13F583A5" w14:textId="77777777" w:rsidR="00987A8A" w:rsidRPr="00374374" w:rsidRDefault="00987A8A" w:rsidP="00784967">
            <w:pPr>
              <w:adjustRightInd w:val="0"/>
              <w:snapToGrid w:val="0"/>
              <w:jc w:val="both"/>
              <w:rPr>
                <w:rFonts w:eastAsia="Times New Roman" w:cs="Arial"/>
                <w:szCs w:val="20"/>
              </w:rPr>
            </w:pPr>
            <w:r w:rsidRPr="00374374">
              <w:rPr>
                <w:rFonts w:eastAsia="Times New Roman" w:cs="Arial"/>
                <w:szCs w:val="20"/>
              </w:rPr>
              <w:t>- Hệ số lợi nhuận sau thuế/Vốn chủ sở hữu</w:t>
            </w:r>
          </w:p>
          <w:p w14:paraId="4CC8082A" w14:textId="77777777" w:rsidR="00987A8A" w:rsidRPr="00374374" w:rsidRDefault="00987A8A" w:rsidP="00784967">
            <w:pPr>
              <w:adjustRightInd w:val="0"/>
              <w:snapToGrid w:val="0"/>
              <w:jc w:val="both"/>
              <w:rPr>
                <w:rFonts w:eastAsia="Times New Roman" w:cs="Arial"/>
                <w:b/>
                <w:bCs/>
                <w:szCs w:val="20"/>
              </w:rPr>
            </w:pPr>
            <w:r w:rsidRPr="00374374">
              <w:rPr>
                <w:rFonts w:eastAsia="Times New Roman" w:cs="Arial"/>
                <w:b/>
                <w:bCs/>
                <w:szCs w:val="20"/>
              </w:rPr>
              <w:t>8. Các chỉ tiêu an toàn tài chính, tỷ lệ bảo đảm an toàn vốn theo quy định của pháp luật chuyên ngành (doanh nghiệp kinh doanh bất động sản, tổ chức tín dụng, công ty chứng khoán…) (nếu có)</w:t>
            </w:r>
          </w:p>
        </w:tc>
        <w:tc>
          <w:tcPr>
            <w:tcW w:w="824" w:type="pct"/>
          </w:tcPr>
          <w:p w14:paraId="30EE0814" w14:textId="77777777" w:rsidR="00987A8A" w:rsidRPr="00374374" w:rsidRDefault="00987A8A" w:rsidP="00784967">
            <w:pPr>
              <w:adjustRightInd w:val="0"/>
              <w:snapToGrid w:val="0"/>
              <w:jc w:val="both"/>
              <w:rPr>
                <w:rFonts w:eastAsia="Times New Roman" w:cs="Arial"/>
                <w:szCs w:val="20"/>
              </w:rPr>
            </w:pPr>
          </w:p>
        </w:tc>
        <w:tc>
          <w:tcPr>
            <w:tcW w:w="720" w:type="pct"/>
          </w:tcPr>
          <w:p w14:paraId="36B8B26B" w14:textId="77777777" w:rsidR="00987A8A" w:rsidRPr="00374374" w:rsidRDefault="00987A8A" w:rsidP="00784967">
            <w:pPr>
              <w:adjustRightInd w:val="0"/>
              <w:snapToGrid w:val="0"/>
              <w:jc w:val="both"/>
              <w:rPr>
                <w:rFonts w:eastAsia="Times New Roman" w:cs="Arial"/>
                <w:szCs w:val="20"/>
              </w:rPr>
            </w:pPr>
          </w:p>
        </w:tc>
      </w:tr>
    </w:tbl>
    <w:p w14:paraId="5FB10780" w14:textId="77777777" w:rsidR="00987A8A" w:rsidRPr="00374374" w:rsidRDefault="00987A8A" w:rsidP="00784967">
      <w:pPr>
        <w:adjustRightInd w:val="0"/>
        <w:snapToGrid w:val="0"/>
        <w:jc w:val="both"/>
        <w:rPr>
          <w:rFonts w:cs="Arial"/>
          <w:szCs w:val="20"/>
        </w:rPr>
      </w:pPr>
      <w:r w:rsidRPr="00374374">
        <w:rPr>
          <w:rFonts w:cs="Arial"/>
          <w:szCs w:val="20"/>
        </w:rPr>
        <w:t>2.2. Đối với doanh nghiệp phát hành là tổ chức tín dụng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94"/>
        <w:gridCol w:w="1522"/>
        <w:gridCol w:w="1300"/>
      </w:tblGrid>
      <w:tr w:rsidR="00987A8A" w:rsidRPr="00374374" w14:paraId="3BE7B59C" w14:textId="77777777" w:rsidTr="00784967">
        <w:trPr>
          <w:tblHeader/>
          <w:jc w:val="center"/>
        </w:trPr>
        <w:tc>
          <w:tcPr>
            <w:tcW w:w="3435" w:type="pct"/>
            <w:shd w:val="solid" w:color="FFFFFF" w:fill="auto"/>
            <w:vAlign w:val="center"/>
          </w:tcPr>
          <w:p w14:paraId="2579B163" w14:textId="77777777" w:rsidR="00987A8A" w:rsidRPr="00374374" w:rsidRDefault="00987A8A" w:rsidP="00784967">
            <w:pPr>
              <w:adjustRightInd w:val="0"/>
              <w:snapToGrid w:val="0"/>
              <w:jc w:val="center"/>
              <w:rPr>
                <w:rFonts w:eastAsia="Times New Roman" w:cs="Arial"/>
                <w:szCs w:val="20"/>
              </w:rPr>
            </w:pPr>
            <w:r w:rsidRPr="00374374">
              <w:rPr>
                <w:rFonts w:eastAsia="Times New Roman" w:cs="Arial"/>
                <w:b/>
                <w:bCs/>
                <w:szCs w:val="20"/>
              </w:rPr>
              <w:t>Chỉ tiêu</w:t>
            </w:r>
          </w:p>
        </w:tc>
        <w:tc>
          <w:tcPr>
            <w:tcW w:w="844" w:type="pct"/>
            <w:shd w:val="solid" w:color="FFFFFF" w:fill="auto"/>
            <w:vAlign w:val="center"/>
          </w:tcPr>
          <w:p w14:paraId="4896EE6B" w14:textId="77777777" w:rsidR="00987A8A" w:rsidRPr="00374374" w:rsidRDefault="00987A8A" w:rsidP="00784967">
            <w:pPr>
              <w:adjustRightInd w:val="0"/>
              <w:snapToGrid w:val="0"/>
              <w:jc w:val="center"/>
              <w:rPr>
                <w:rFonts w:eastAsia="Times New Roman" w:cs="Arial"/>
                <w:szCs w:val="20"/>
              </w:rPr>
            </w:pPr>
            <w:r w:rsidRPr="00374374">
              <w:rPr>
                <w:rFonts w:eastAsia="Times New Roman" w:cs="Arial"/>
                <w:b/>
                <w:bCs/>
                <w:szCs w:val="20"/>
              </w:rPr>
              <w:t>Kỳ báo cáo</w:t>
            </w:r>
          </w:p>
        </w:tc>
        <w:tc>
          <w:tcPr>
            <w:tcW w:w="721" w:type="pct"/>
            <w:shd w:val="solid" w:color="FFFFFF" w:fill="auto"/>
            <w:vAlign w:val="center"/>
          </w:tcPr>
          <w:p w14:paraId="61455556" w14:textId="77777777" w:rsidR="00987A8A" w:rsidRPr="00374374" w:rsidRDefault="00987A8A" w:rsidP="00784967">
            <w:pPr>
              <w:adjustRightInd w:val="0"/>
              <w:snapToGrid w:val="0"/>
              <w:jc w:val="center"/>
              <w:rPr>
                <w:rFonts w:eastAsia="Times New Roman" w:cs="Arial"/>
                <w:szCs w:val="20"/>
              </w:rPr>
            </w:pPr>
            <w:r w:rsidRPr="00374374">
              <w:rPr>
                <w:rFonts w:eastAsia="Times New Roman" w:cs="Arial"/>
                <w:b/>
                <w:bCs/>
                <w:szCs w:val="20"/>
              </w:rPr>
              <w:t>Kỳ trước*</w:t>
            </w:r>
          </w:p>
        </w:tc>
      </w:tr>
    </w:tbl>
    <w:p w14:paraId="432EF4B1" w14:textId="77777777" w:rsidR="003E1C24" w:rsidRDefault="003E1C24" w:rsidP="00986E19">
      <w:pPr>
        <w:adjustRightInd w:val="0"/>
        <w:snapToGrid w:val="0"/>
        <w:spacing w:after="0"/>
        <w:jc w:val="cente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94"/>
        <w:gridCol w:w="1522"/>
        <w:gridCol w:w="1300"/>
      </w:tblGrid>
      <w:tr w:rsidR="00986E19" w:rsidRPr="00374374" w14:paraId="413E9C4E" w14:textId="77777777" w:rsidTr="009D6DBA">
        <w:trPr>
          <w:jc w:val="center"/>
        </w:trPr>
        <w:tc>
          <w:tcPr>
            <w:tcW w:w="3435" w:type="pct"/>
            <w:shd w:val="solid" w:color="FFFFFF" w:fill="auto"/>
            <w:vAlign w:val="center"/>
          </w:tcPr>
          <w:p w14:paraId="390A1BB4" w14:textId="77777777" w:rsidR="00986E19" w:rsidRPr="00374374" w:rsidRDefault="00986E19" w:rsidP="009D6DBA">
            <w:pPr>
              <w:adjustRightInd w:val="0"/>
              <w:snapToGrid w:val="0"/>
              <w:jc w:val="both"/>
              <w:rPr>
                <w:rFonts w:eastAsia="Times New Roman" w:cs="Arial"/>
                <w:b/>
                <w:bCs/>
                <w:szCs w:val="20"/>
              </w:rPr>
            </w:pPr>
            <w:r w:rsidRPr="00374374">
              <w:rPr>
                <w:rFonts w:eastAsia="Times New Roman" w:cs="Arial"/>
                <w:b/>
                <w:bCs/>
                <w:szCs w:val="20"/>
              </w:rPr>
              <w:t xml:space="preserve">1. Chỉ tiêu về vốn </w:t>
            </w:r>
          </w:p>
          <w:p w14:paraId="53D588FA" w14:textId="77777777" w:rsidR="00986E19" w:rsidRPr="00374374" w:rsidRDefault="00986E19" w:rsidP="009D6DBA">
            <w:pPr>
              <w:adjustRightInd w:val="0"/>
              <w:snapToGrid w:val="0"/>
              <w:jc w:val="both"/>
              <w:rPr>
                <w:rFonts w:eastAsia="Times New Roman" w:cs="Arial"/>
                <w:szCs w:val="20"/>
              </w:rPr>
            </w:pPr>
            <w:r w:rsidRPr="00374374">
              <w:rPr>
                <w:rFonts w:eastAsia="Times New Roman" w:cs="Arial"/>
                <w:szCs w:val="20"/>
              </w:rPr>
              <w:t>- Vốn điều lệ (đồng)</w:t>
            </w:r>
          </w:p>
          <w:p w14:paraId="41F4CEB0" w14:textId="77777777" w:rsidR="00986E19" w:rsidRPr="00374374" w:rsidRDefault="00986E19" w:rsidP="009D6DBA">
            <w:pPr>
              <w:adjustRightInd w:val="0"/>
              <w:snapToGrid w:val="0"/>
              <w:jc w:val="both"/>
              <w:rPr>
                <w:rFonts w:eastAsia="Times New Roman" w:cs="Arial"/>
                <w:szCs w:val="20"/>
              </w:rPr>
            </w:pPr>
            <w:r w:rsidRPr="00374374">
              <w:rPr>
                <w:rFonts w:eastAsia="Times New Roman" w:cs="Arial"/>
                <w:szCs w:val="20"/>
              </w:rPr>
              <w:t>- Vốn tự có (đồng)</w:t>
            </w:r>
          </w:p>
          <w:p w14:paraId="67AA170B" w14:textId="77777777" w:rsidR="00986E19" w:rsidRPr="00374374" w:rsidRDefault="00986E19" w:rsidP="009D6DBA">
            <w:pPr>
              <w:adjustRightInd w:val="0"/>
              <w:snapToGrid w:val="0"/>
              <w:jc w:val="both"/>
              <w:rPr>
                <w:rFonts w:eastAsia="Times New Roman" w:cs="Arial"/>
                <w:szCs w:val="20"/>
              </w:rPr>
            </w:pPr>
            <w:r w:rsidRPr="00374374">
              <w:rPr>
                <w:rFonts w:eastAsia="Times New Roman" w:cs="Arial"/>
                <w:szCs w:val="20"/>
              </w:rPr>
              <w:t>- Tỷ lệ an toàn vốn</w:t>
            </w:r>
          </w:p>
          <w:p w14:paraId="0342EA6D" w14:textId="77777777" w:rsidR="00986E19" w:rsidRPr="00374374" w:rsidRDefault="00986E19" w:rsidP="009D6DBA">
            <w:pPr>
              <w:adjustRightInd w:val="0"/>
              <w:snapToGrid w:val="0"/>
              <w:jc w:val="both"/>
              <w:rPr>
                <w:rFonts w:eastAsia="Times New Roman" w:cs="Arial"/>
                <w:b/>
                <w:bCs/>
                <w:szCs w:val="20"/>
              </w:rPr>
            </w:pPr>
            <w:r w:rsidRPr="00374374">
              <w:rPr>
                <w:rFonts w:eastAsia="Times New Roman" w:cs="Arial"/>
                <w:b/>
                <w:bCs/>
                <w:szCs w:val="20"/>
              </w:rPr>
              <w:t>2. Chất lượng tài sản</w:t>
            </w:r>
          </w:p>
          <w:p w14:paraId="3927FA84" w14:textId="77777777" w:rsidR="00986E19" w:rsidRPr="00374374" w:rsidRDefault="00986E19" w:rsidP="009D6DBA">
            <w:pPr>
              <w:adjustRightInd w:val="0"/>
              <w:snapToGrid w:val="0"/>
              <w:jc w:val="both"/>
              <w:rPr>
                <w:rFonts w:eastAsia="Times New Roman" w:cs="Arial"/>
                <w:szCs w:val="20"/>
              </w:rPr>
            </w:pPr>
            <w:r w:rsidRPr="00374374">
              <w:rPr>
                <w:rFonts w:eastAsia="Times New Roman" w:cs="Arial"/>
                <w:szCs w:val="20"/>
              </w:rPr>
              <w:t>- Tỷ lệ nợ quá hạn</w:t>
            </w:r>
          </w:p>
          <w:p w14:paraId="4DC26628" w14:textId="77777777" w:rsidR="00986E19" w:rsidRPr="00374374" w:rsidRDefault="00986E19" w:rsidP="009D6DBA">
            <w:pPr>
              <w:adjustRightInd w:val="0"/>
              <w:snapToGrid w:val="0"/>
              <w:jc w:val="both"/>
              <w:rPr>
                <w:rFonts w:eastAsia="Times New Roman" w:cs="Arial"/>
                <w:szCs w:val="20"/>
              </w:rPr>
            </w:pPr>
            <w:r w:rsidRPr="00374374">
              <w:rPr>
                <w:rFonts w:eastAsia="Times New Roman" w:cs="Arial"/>
                <w:szCs w:val="20"/>
              </w:rPr>
              <w:t>- Tỷ lệ nợ xấu</w:t>
            </w:r>
          </w:p>
          <w:p w14:paraId="35D5F2F6" w14:textId="77777777" w:rsidR="00986E19" w:rsidRPr="00374374" w:rsidRDefault="00986E19" w:rsidP="009D6DBA">
            <w:pPr>
              <w:adjustRightInd w:val="0"/>
              <w:snapToGrid w:val="0"/>
              <w:jc w:val="both"/>
              <w:rPr>
                <w:rFonts w:eastAsia="Times New Roman" w:cs="Arial"/>
                <w:szCs w:val="20"/>
              </w:rPr>
            </w:pPr>
            <w:r w:rsidRPr="00374374">
              <w:rPr>
                <w:rFonts w:eastAsia="Times New Roman" w:cs="Arial"/>
                <w:szCs w:val="20"/>
              </w:rPr>
              <w:t>- (Số dư các khoản cho vay và ứng trước khách hàng + các khoản cho vay các tổ chức tín dụng khác)/Tổng tài sản</w:t>
            </w:r>
          </w:p>
          <w:p w14:paraId="6BD68674" w14:textId="77777777" w:rsidR="00986E19" w:rsidRPr="00374374" w:rsidRDefault="00986E19" w:rsidP="009D6DBA">
            <w:pPr>
              <w:adjustRightInd w:val="0"/>
              <w:snapToGrid w:val="0"/>
              <w:jc w:val="both"/>
              <w:rPr>
                <w:rFonts w:eastAsia="Times New Roman" w:cs="Arial"/>
                <w:szCs w:val="20"/>
              </w:rPr>
            </w:pPr>
            <w:r w:rsidRPr="00374374">
              <w:rPr>
                <w:rFonts w:eastAsia="Times New Roman" w:cs="Arial"/>
                <w:szCs w:val="20"/>
              </w:rPr>
              <w:t>- Tài sản có sinh lời/Tổng tài sản có nội bảng</w:t>
            </w:r>
          </w:p>
          <w:p w14:paraId="1FF10E19" w14:textId="77777777" w:rsidR="00986E19" w:rsidRPr="00374374" w:rsidRDefault="00986E19" w:rsidP="009D6DBA">
            <w:pPr>
              <w:adjustRightInd w:val="0"/>
              <w:snapToGrid w:val="0"/>
              <w:jc w:val="both"/>
              <w:rPr>
                <w:rFonts w:eastAsia="Times New Roman" w:cs="Arial"/>
                <w:b/>
                <w:bCs/>
                <w:szCs w:val="20"/>
              </w:rPr>
            </w:pPr>
            <w:r w:rsidRPr="00374374">
              <w:rPr>
                <w:rFonts w:eastAsia="Times New Roman" w:cs="Arial"/>
                <w:b/>
                <w:bCs/>
                <w:szCs w:val="20"/>
              </w:rPr>
              <w:t>3. Khả năng thanh khoản</w:t>
            </w:r>
          </w:p>
          <w:p w14:paraId="7DB69598" w14:textId="77777777" w:rsidR="00986E19" w:rsidRPr="00374374" w:rsidRDefault="00986E19" w:rsidP="009D6DBA">
            <w:pPr>
              <w:adjustRightInd w:val="0"/>
              <w:snapToGrid w:val="0"/>
              <w:jc w:val="both"/>
              <w:rPr>
                <w:rFonts w:eastAsia="Times New Roman" w:cs="Arial"/>
                <w:szCs w:val="20"/>
              </w:rPr>
            </w:pPr>
            <w:r w:rsidRPr="00374374">
              <w:rPr>
                <w:rFonts w:eastAsia="Times New Roman" w:cs="Arial"/>
                <w:szCs w:val="20"/>
              </w:rPr>
              <w:t>- Tỷ lệ tài sản có tính thanh khoản cao bình quân/Tổng tài sản bình quân</w:t>
            </w:r>
          </w:p>
          <w:p w14:paraId="6095D11E" w14:textId="77777777" w:rsidR="00986E19" w:rsidRPr="00374374" w:rsidRDefault="00986E19" w:rsidP="009D6DBA">
            <w:pPr>
              <w:adjustRightInd w:val="0"/>
              <w:snapToGrid w:val="0"/>
              <w:jc w:val="both"/>
              <w:rPr>
                <w:rFonts w:eastAsia="Times New Roman" w:cs="Arial"/>
                <w:szCs w:val="20"/>
              </w:rPr>
            </w:pPr>
            <w:r w:rsidRPr="00374374">
              <w:rPr>
                <w:rFonts w:eastAsia="Times New Roman" w:cs="Arial"/>
                <w:szCs w:val="20"/>
              </w:rPr>
              <w:t>- Tỷ lệ nguồn vốn ngắn hạn được sử dụng cho vay trung và dài hạn</w:t>
            </w:r>
          </w:p>
          <w:p w14:paraId="6E845120" w14:textId="77777777" w:rsidR="00986E19" w:rsidRPr="00374374" w:rsidRDefault="00986E19" w:rsidP="009D6DBA">
            <w:pPr>
              <w:adjustRightInd w:val="0"/>
              <w:snapToGrid w:val="0"/>
              <w:jc w:val="both"/>
              <w:rPr>
                <w:rFonts w:eastAsia="Times New Roman" w:cs="Arial"/>
                <w:szCs w:val="20"/>
              </w:rPr>
            </w:pPr>
            <w:r w:rsidRPr="00374374">
              <w:rPr>
                <w:rFonts w:eastAsia="Times New Roman" w:cs="Arial"/>
                <w:szCs w:val="20"/>
              </w:rPr>
              <w:t>- Tỷ lệ dư nợ cho vay/Tổng tiền gửi</w:t>
            </w:r>
          </w:p>
          <w:p w14:paraId="652921AC" w14:textId="77777777" w:rsidR="00986E19" w:rsidRPr="00374374" w:rsidRDefault="00986E19" w:rsidP="009D6DBA">
            <w:pPr>
              <w:adjustRightInd w:val="0"/>
              <w:snapToGrid w:val="0"/>
              <w:jc w:val="both"/>
              <w:rPr>
                <w:rFonts w:eastAsia="Times New Roman" w:cs="Arial"/>
                <w:b/>
                <w:bCs/>
                <w:szCs w:val="20"/>
              </w:rPr>
            </w:pPr>
            <w:r w:rsidRPr="00374374">
              <w:rPr>
                <w:rFonts w:eastAsia="Times New Roman" w:cs="Arial"/>
                <w:b/>
                <w:bCs/>
                <w:szCs w:val="20"/>
              </w:rPr>
              <w:lastRenderedPageBreak/>
              <w:t>4. Kết quả hoạt động kinh doanh</w:t>
            </w:r>
          </w:p>
          <w:p w14:paraId="75FDB6CC" w14:textId="77777777" w:rsidR="00986E19" w:rsidRPr="00374374" w:rsidRDefault="00986E19" w:rsidP="009D6DBA">
            <w:pPr>
              <w:adjustRightInd w:val="0"/>
              <w:snapToGrid w:val="0"/>
              <w:jc w:val="both"/>
              <w:rPr>
                <w:rFonts w:eastAsia="Times New Roman" w:cs="Arial"/>
                <w:szCs w:val="20"/>
              </w:rPr>
            </w:pPr>
            <w:r w:rsidRPr="00374374">
              <w:rPr>
                <w:rFonts w:eastAsia="Times New Roman" w:cs="Arial"/>
                <w:szCs w:val="20"/>
              </w:rPr>
              <w:t>- Tỷ lệ Lợi nhuận trước thuế/vốn chủ sở hữu bình quân</w:t>
            </w:r>
          </w:p>
          <w:p w14:paraId="215A9EDB" w14:textId="77777777" w:rsidR="00986E19" w:rsidRPr="00374374" w:rsidRDefault="00986E19" w:rsidP="009D6DBA">
            <w:pPr>
              <w:adjustRightInd w:val="0"/>
              <w:snapToGrid w:val="0"/>
              <w:jc w:val="both"/>
              <w:rPr>
                <w:rFonts w:eastAsia="Times New Roman" w:cs="Arial"/>
                <w:szCs w:val="20"/>
              </w:rPr>
            </w:pPr>
            <w:r w:rsidRPr="00374374">
              <w:rPr>
                <w:rFonts w:eastAsia="Times New Roman" w:cs="Arial"/>
                <w:szCs w:val="20"/>
              </w:rPr>
              <w:t>- Tỷ lệ Lợi nhuận trước thuế/Tổng tài sản bình quân</w:t>
            </w:r>
          </w:p>
          <w:p w14:paraId="2C8CFD05" w14:textId="77777777" w:rsidR="00986E19" w:rsidRPr="00374374" w:rsidRDefault="00986E19" w:rsidP="009D6DBA">
            <w:pPr>
              <w:adjustRightInd w:val="0"/>
              <w:snapToGrid w:val="0"/>
              <w:jc w:val="both"/>
              <w:rPr>
                <w:rFonts w:eastAsia="Times New Roman" w:cs="Arial"/>
                <w:szCs w:val="20"/>
              </w:rPr>
            </w:pPr>
            <w:r w:rsidRPr="00374374">
              <w:rPr>
                <w:rFonts w:eastAsia="Times New Roman" w:cs="Arial"/>
                <w:szCs w:val="20"/>
              </w:rPr>
              <w:t>- Thu nhập lãi cận biên (NIM)</w:t>
            </w:r>
          </w:p>
          <w:p w14:paraId="37D36AE7" w14:textId="77777777" w:rsidR="00986E19" w:rsidRPr="00374374" w:rsidRDefault="00986E19" w:rsidP="009D6DBA">
            <w:pPr>
              <w:adjustRightInd w:val="0"/>
              <w:snapToGrid w:val="0"/>
              <w:jc w:val="both"/>
              <w:rPr>
                <w:rFonts w:eastAsia="Times New Roman" w:cs="Arial"/>
                <w:szCs w:val="20"/>
              </w:rPr>
            </w:pPr>
            <w:r w:rsidRPr="00374374">
              <w:rPr>
                <w:rFonts w:eastAsia="Times New Roman" w:cs="Arial"/>
                <w:szCs w:val="20"/>
              </w:rPr>
              <w:t>- Hệ số lợi nhuận sau thuế trên vốn kinh doanh (ROA):</w:t>
            </w:r>
          </w:p>
          <w:p w14:paraId="44B901B3" w14:textId="77777777" w:rsidR="00986E19" w:rsidRPr="00374374" w:rsidRDefault="00986E19" w:rsidP="009D6DBA">
            <w:pPr>
              <w:adjustRightInd w:val="0"/>
              <w:snapToGrid w:val="0"/>
              <w:jc w:val="both"/>
              <w:rPr>
                <w:rFonts w:eastAsia="Times New Roman" w:cs="Arial"/>
                <w:szCs w:val="20"/>
              </w:rPr>
            </w:pPr>
            <w:r w:rsidRPr="00374374">
              <w:rPr>
                <w:rFonts w:eastAsia="Times New Roman" w:cs="Arial"/>
                <w:szCs w:val="20"/>
              </w:rPr>
              <w:t>- Lợi nhuận sau thuế/Tổng tài sản bình quân</w:t>
            </w:r>
          </w:p>
          <w:p w14:paraId="08830B72" w14:textId="77777777" w:rsidR="00986E19" w:rsidRPr="00374374" w:rsidRDefault="00986E19" w:rsidP="009D6DBA">
            <w:pPr>
              <w:adjustRightInd w:val="0"/>
              <w:snapToGrid w:val="0"/>
              <w:jc w:val="both"/>
              <w:rPr>
                <w:rFonts w:eastAsia="Times New Roman" w:cs="Arial"/>
                <w:szCs w:val="20"/>
              </w:rPr>
            </w:pPr>
            <w:r w:rsidRPr="00374374">
              <w:rPr>
                <w:rFonts w:eastAsia="Times New Roman" w:cs="Arial"/>
                <w:szCs w:val="20"/>
              </w:rPr>
              <w:t>- Hệ số lợi nhuận sau thuế trên vốn chủ sở hữu (ROE):</w:t>
            </w:r>
          </w:p>
          <w:p w14:paraId="265AB89B" w14:textId="77777777" w:rsidR="00986E19" w:rsidRPr="00374374" w:rsidRDefault="00986E19" w:rsidP="009D6DBA">
            <w:pPr>
              <w:adjustRightInd w:val="0"/>
              <w:snapToGrid w:val="0"/>
              <w:jc w:val="both"/>
              <w:rPr>
                <w:rFonts w:eastAsia="Times New Roman" w:cs="Arial"/>
                <w:szCs w:val="20"/>
              </w:rPr>
            </w:pPr>
            <w:r w:rsidRPr="00374374">
              <w:rPr>
                <w:rFonts w:eastAsia="Times New Roman" w:cs="Arial"/>
                <w:szCs w:val="20"/>
              </w:rPr>
              <w:t>- Lợi nhuận sau thuế/vốn chủ sở hữu bình quân</w:t>
            </w:r>
          </w:p>
          <w:p w14:paraId="0168E1E3" w14:textId="77777777" w:rsidR="00986E19" w:rsidRPr="00374374" w:rsidRDefault="00986E19" w:rsidP="009D6DBA">
            <w:pPr>
              <w:adjustRightInd w:val="0"/>
              <w:snapToGrid w:val="0"/>
              <w:jc w:val="both"/>
              <w:rPr>
                <w:rFonts w:eastAsia="Times New Roman" w:cs="Arial"/>
                <w:szCs w:val="20"/>
              </w:rPr>
            </w:pPr>
            <w:r w:rsidRPr="00374374">
              <w:rPr>
                <w:rFonts w:eastAsia="Times New Roman" w:cs="Arial"/>
                <w:szCs w:val="20"/>
              </w:rPr>
              <w:t>- Thu nhập trên cổ phần (EPS)</w:t>
            </w:r>
          </w:p>
          <w:p w14:paraId="2FAE7132" w14:textId="77777777" w:rsidR="00986E19" w:rsidRPr="00374374" w:rsidRDefault="00986E19" w:rsidP="009D6DBA">
            <w:pPr>
              <w:adjustRightInd w:val="0"/>
              <w:snapToGrid w:val="0"/>
              <w:jc w:val="both"/>
              <w:rPr>
                <w:rFonts w:eastAsia="Times New Roman" w:cs="Arial"/>
                <w:szCs w:val="20"/>
              </w:rPr>
            </w:pPr>
            <w:r w:rsidRPr="00374374">
              <w:rPr>
                <w:rFonts w:eastAsia="Times New Roman" w:cs="Arial"/>
                <w:szCs w:val="20"/>
              </w:rPr>
              <w:t>- Thu nhập dịch vụ/Tổng thu nhập</w:t>
            </w:r>
          </w:p>
          <w:p w14:paraId="523959B0" w14:textId="77777777" w:rsidR="00986E19" w:rsidRPr="00374374" w:rsidRDefault="00986E19" w:rsidP="009D6DBA">
            <w:pPr>
              <w:adjustRightInd w:val="0"/>
              <w:snapToGrid w:val="0"/>
              <w:jc w:val="both"/>
              <w:rPr>
                <w:rFonts w:eastAsia="Times New Roman" w:cs="Arial"/>
                <w:szCs w:val="20"/>
                <w:lang w:val="vi-VN"/>
              </w:rPr>
            </w:pPr>
            <w:r w:rsidRPr="00374374">
              <w:rPr>
                <w:rFonts w:eastAsia="Times New Roman" w:cs="Arial"/>
                <w:szCs w:val="20"/>
              </w:rPr>
              <w:t>- Thu nhập ròng từ hoạt động dịch vụ/Lợi nhuận trước thuế</w:t>
            </w:r>
          </w:p>
        </w:tc>
        <w:tc>
          <w:tcPr>
            <w:tcW w:w="844" w:type="pct"/>
            <w:shd w:val="solid" w:color="FFFFFF" w:fill="auto"/>
          </w:tcPr>
          <w:p w14:paraId="7D32A810" w14:textId="77777777" w:rsidR="00986E19" w:rsidRPr="00374374" w:rsidRDefault="00986E19" w:rsidP="009D6DBA">
            <w:pPr>
              <w:adjustRightInd w:val="0"/>
              <w:snapToGrid w:val="0"/>
              <w:jc w:val="both"/>
              <w:rPr>
                <w:rFonts w:eastAsia="Times New Roman" w:cs="Arial"/>
                <w:szCs w:val="20"/>
              </w:rPr>
            </w:pPr>
            <w:r w:rsidRPr="00374374">
              <w:rPr>
                <w:rFonts w:eastAsia="Times New Roman" w:cs="Arial"/>
                <w:szCs w:val="20"/>
              </w:rPr>
              <w:lastRenderedPageBreak/>
              <w:t> </w:t>
            </w:r>
          </w:p>
        </w:tc>
        <w:tc>
          <w:tcPr>
            <w:tcW w:w="721" w:type="pct"/>
            <w:shd w:val="solid" w:color="FFFFFF" w:fill="auto"/>
          </w:tcPr>
          <w:p w14:paraId="1B665E5B" w14:textId="77777777" w:rsidR="00986E19" w:rsidRPr="00374374" w:rsidRDefault="00986E19" w:rsidP="009D6DBA">
            <w:pPr>
              <w:adjustRightInd w:val="0"/>
              <w:snapToGrid w:val="0"/>
              <w:jc w:val="both"/>
              <w:rPr>
                <w:rFonts w:eastAsia="Times New Roman" w:cs="Arial"/>
                <w:szCs w:val="20"/>
              </w:rPr>
            </w:pPr>
            <w:r w:rsidRPr="00374374">
              <w:rPr>
                <w:rFonts w:eastAsia="Times New Roman" w:cs="Arial"/>
                <w:szCs w:val="20"/>
              </w:rPr>
              <w:t> </w:t>
            </w:r>
          </w:p>
        </w:tc>
      </w:tr>
    </w:tbl>
    <w:p w14:paraId="19FF2E9C" w14:textId="77777777" w:rsidR="00986E19" w:rsidRPr="00374374" w:rsidRDefault="00986E19" w:rsidP="00986E19">
      <w:pPr>
        <w:adjustRightInd w:val="0"/>
        <w:snapToGrid w:val="0"/>
        <w:jc w:val="both"/>
        <w:rPr>
          <w:rFonts w:eastAsia="Times New Roman" w:cs="Arial"/>
          <w:i/>
          <w:iCs/>
          <w:szCs w:val="20"/>
        </w:rPr>
      </w:pPr>
      <w:r w:rsidRPr="00374374">
        <w:rPr>
          <w:rFonts w:eastAsia="Times New Roman" w:cs="Arial"/>
          <w:i/>
          <w:iCs/>
          <w:szCs w:val="20"/>
          <w:u w:val="single"/>
        </w:rPr>
        <w:t>Ghi chú:</w:t>
      </w:r>
      <w:r w:rsidRPr="00374374">
        <w:rPr>
          <w:rFonts w:eastAsia="Times New Roman" w:cs="Arial"/>
          <w:i/>
          <w:iCs/>
          <w:szCs w:val="20"/>
        </w:rPr>
        <w:t xml:space="preserve"> </w:t>
      </w:r>
    </w:p>
    <w:p w14:paraId="6DABDB14" w14:textId="77777777" w:rsidR="00986E19" w:rsidRPr="00374374" w:rsidRDefault="00986E19" w:rsidP="00986E19">
      <w:pPr>
        <w:adjustRightInd w:val="0"/>
        <w:snapToGrid w:val="0"/>
        <w:jc w:val="both"/>
        <w:rPr>
          <w:rFonts w:eastAsia="Times New Roman" w:cs="Arial"/>
          <w:i/>
          <w:iCs/>
          <w:szCs w:val="20"/>
        </w:rPr>
      </w:pPr>
      <w:r w:rsidRPr="00374374">
        <w:rPr>
          <w:rFonts w:eastAsia="Times New Roman" w:cs="Arial"/>
          <w:i/>
          <w:iCs/>
          <w:szCs w:val="20"/>
        </w:rPr>
        <w:t>* Kỳ trước là cùng kỳ 06 tháng của năm trước đối với kỳ báo cáo 06 tháng và cùng kỳ của năm trước đối với kỳ báo cáo năm.</w:t>
      </w:r>
    </w:p>
    <w:p w14:paraId="7500883F" w14:textId="77777777" w:rsidR="00986E19" w:rsidRPr="00374374" w:rsidRDefault="00986E19" w:rsidP="00986E19">
      <w:pPr>
        <w:adjustRightInd w:val="0"/>
        <w:snapToGrid w:val="0"/>
        <w:jc w:val="both"/>
        <w:rPr>
          <w:rFonts w:eastAsia="Times New Roman" w:cs="Arial"/>
          <w:i/>
          <w:iCs/>
          <w:szCs w:val="20"/>
        </w:rPr>
      </w:pPr>
      <w:r w:rsidRPr="00374374">
        <w:rPr>
          <w:rFonts w:eastAsia="Times New Roman" w:cs="Arial"/>
          <w:i/>
          <w:iCs/>
          <w:szCs w:val="20"/>
        </w:rPr>
        <w:t>** Số liệu về tình hình tài chính được tính toán từ báo cáo tài chính 06 tháng đã được soát xét/báo cáo tài chính năm đã được kiểm toán bởi tổ chức kiểm toán đủ điều kiện.</w:t>
      </w:r>
    </w:p>
    <w:p w14:paraId="3077CE00" w14:textId="77777777" w:rsidR="00986E19" w:rsidRPr="00374374" w:rsidRDefault="00986E19" w:rsidP="00986E19">
      <w:pPr>
        <w:adjustRightInd w:val="0"/>
        <w:snapToGrid w:val="0"/>
        <w:jc w:val="both"/>
        <w:rPr>
          <w:rFonts w:eastAsia="Times New Roman" w:cs="Arial"/>
          <w:i/>
          <w:szCs w:val="20"/>
        </w:rPr>
      </w:pPr>
      <w:r w:rsidRPr="00374374">
        <w:rPr>
          <w:rFonts w:eastAsia="Times New Roman" w:cs="Arial"/>
          <w:i/>
          <w:szCs w:val="20"/>
        </w:rPr>
        <w:t>*** Nợ phải trả khác = Tổng số nợ phải trả - Nợ vay Ngân hàng – Nợ vay từ phát hành trái phiếu</w:t>
      </w:r>
    </w:p>
    <w:p w14:paraId="7F26AC3D" w14:textId="77777777" w:rsidR="00986E19" w:rsidRPr="00374374" w:rsidRDefault="00986E19" w:rsidP="00986E19">
      <w:pPr>
        <w:adjustRightInd w:val="0"/>
        <w:snapToGrid w:val="0"/>
        <w:jc w:val="both"/>
        <w:rPr>
          <w:rFonts w:eastAsia="Times New Roman" w:cs="Arial"/>
          <w:i/>
          <w:szCs w:val="20"/>
        </w:rPr>
      </w:pPr>
      <w:r w:rsidRPr="00374374">
        <w:rPr>
          <w:rFonts w:eastAsia="Times New Roman" w:cs="Arial"/>
          <w:i/>
          <w:szCs w:val="20"/>
        </w:rPr>
        <w:t>**** Trường hợp doanh nghiệp phát hành là công ty mẹ, chỉ tiêu lợi nhuận/lỗ sau thuế là chỉ tiêu Lợi nhuận sau thuế của Công ty mẹ tại BCTC hợp nhất.</w:t>
      </w:r>
    </w:p>
    <w:p w14:paraId="09AAA2FD" w14:textId="77777777" w:rsidR="00986E19" w:rsidRPr="00374374" w:rsidRDefault="00986E19" w:rsidP="00986E19">
      <w:pPr>
        <w:widowControl w:val="0"/>
        <w:adjustRightInd w:val="0"/>
        <w:snapToGrid w:val="0"/>
        <w:jc w:val="both"/>
        <w:rPr>
          <w:rFonts w:eastAsia="Times New Roman" w:cs="Arial"/>
          <w:szCs w:val="20"/>
        </w:rPr>
      </w:pPr>
      <w:r w:rsidRPr="00374374">
        <w:rPr>
          <w:rFonts w:eastAsia="Times New Roman" w:cs="Arial"/>
          <w:i/>
          <w:szCs w:val="20"/>
        </w:rPr>
        <w:t>***** Đối với các doanh nghiệp theo quy định của pháp luật chuyên ngành có quy định về chỉ tiêu an toàn tài chính, phải nêu rõ: loại hình doanh nghiệp, các chỉ tiêu an toàn tài chính theo quy định tại pháp luật nào chuyên ngành, các chỉ tiêu theo báo cáo tài chính được kiểm toán là bao nhiêu và nêu rõ doanh nghiệp có đáp ứng được chỉ tiêu an toàn tài chính theo quy định của pháp luật không.</w:t>
      </w:r>
    </w:p>
    <w:p w14:paraId="723B7D14" w14:textId="77777777" w:rsidR="00986E19" w:rsidRPr="00374374" w:rsidRDefault="00986E19" w:rsidP="00986E19">
      <w:pPr>
        <w:adjustRightInd w:val="0"/>
        <w:snapToGrid w:val="0"/>
        <w:jc w:val="both"/>
        <w:rPr>
          <w:rFonts w:eastAsia="Times New Roman" w:cs="Arial"/>
          <w:szCs w:val="20"/>
        </w:rPr>
      </w:pPr>
      <w:r w:rsidRPr="00374374">
        <w:rPr>
          <w:rFonts w:eastAsia="Times New Roman" w:cs="Arial"/>
          <w:b/>
          <w:bCs/>
          <w:szCs w:val="20"/>
        </w:rPr>
        <w:t xml:space="preserve">3. </w:t>
      </w:r>
      <w:bookmarkStart w:id="0" w:name="_Hlk234481810"/>
      <w:r w:rsidRPr="00374374">
        <w:rPr>
          <w:rFonts w:eastAsia="Times New Roman" w:cs="Arial"/>
          <w:b/>
          <w:bCs/>
          <w:szCs w:val="20"/>
        </w:rPr>
        <w:t xml:space="preserve">Ý kiến của kiểm toán đối với báo cáo tài chính 06 tháng đã được soát xét/báo cáo tài chính năm đã được kiểm toán bởi tổ chức kiểm toán đủ điều kiện: </w:t>
      </w:r>
      <w:bookmarkStart w:id="1" w:name="_Hlk234857796"/>
      <w:r w:rsidRPr="00374374">
        <w:rPr>
          <w:rFonts w:eastAsia="Times New Roman" w:cs="Arial"/>
          <w:i/>
          <w:szCs w:val="20"/>
        </w:rPr>
        <w:t>(nêu rõ tên tổ chức kiểm toán và ý kiến của tổ chức kiểm toán. Trường hợp ý kiến kiểm toán là ý kiến ngoại trừ, doanh nghiệp phát hành cung cấp tài liệu giải thích hợp lý về việc khoản ngoại trừ không ảnh hưởng đến điều kiện chào bán</w:t>
      </w:r>
      <w:r w:rsidRPr="00374374">
        <w:rPr>
          <w:rFonts w:cs="Arial"/>
          <w:szCs w:val="20"/>
        </w:rPr>
        <w:t xml:space="preserve"> </w:t>
      </w:r>
      <w:r w:rsidRPr="00374374">
        <w:rPr>
          <w:rFonts w:eastAsia="Times New Roman" w:cs="Arial"/>
          <w:i/>
          <w:szCs w:val="20"/>
        </w:rPr>
        <w:t xml:space="preserve">và có xác nhận của tổ chức kiểm toán về ảnh hưởng của việc ngoại trừ.) </w:t>
      </w:r>
    </w:p>
    <w:bookmarkEnd w:id="0"/>
    <w:bookmarkEnd w:id="1"/>
    <w:p w14:paraId="6F3A58CE" w14:textId="77777777" w:rsidR="00986E19" w:rsidRPr="00374374" w:rsidRDefault="00986E19" w:rsidP="00986E19">
      <w:pPr>
        <w:adjustRightInd w:val="0"/>
        <w:snapToGrid w:val="0"/>
        <w:jc w:val="both"/>
        <w:rPr>
          <w:rFonts w:eastAsia="Times New Roman" w:cs="Arial"/>
          <w:szCs w:val="20"/>
        </w:rPr>
      </w:pPr>
      <w:r w:rsidRPr="00374374">
        <w:rPr>
          <w:rFonts w:eastAsia="Times New Roman" w:cs="Arial"/>
          <w:szCs w:val="20"/>
        </w:rPr>
        <w:t>Chúng tôi cam kết chịu hoàn toàn trách nhiệm trước pháp luật về nội dung, tính chính xác, đầy đủ của thông tin công bố nêu trên./.</w:t>
      </w:r>
    </w:p>
    <w:p w14:paraId="2C6DD072" w14:textId="77777777" w:rsidR="00986E19" w:rsidRPr="00374374" w:rsidRDefault="00986E19" w:rsidP="00986E19">
      <w:pPr>
        <w:adjustRightInd w:val="0"/>
        <w:snapToGrid w:val="0"/>
        <w:jc w:val="both"/>
        <w:rPr>
          <w:rFonts w:eastAsia="Times New Roman" w:cs="Arial"/>
          <w:szCs w:val="20"/>
        </w:rPr>
      </w:pPr>
    </w:p>
    <w:tbl>
      <w:tblPr>
        <w:tblW w:w="5000" w:type="pct"/>
        <w:tblLook w:val="04A0" w:firstRow="1" w:lastRow="0" w:firstColumn="1" w:lastColumn="0" w:noHBand="0" w:noVBand="1"/>
      </w:tblPr>
      <w:tblGrid>
        <w:gridCol w:w="3890"/>
        <w:gridCol w:w="5136"/>
      </w:tblGrid>
      <w:tr w:rsidR="00986E19" w:rsidRPr="00374374" w14:paraId="7F3D38DC" w14:textId="77777777" w:rsidTr="009D6DBA">
        <w:trPr>
          <w:trHeight w:val="981"/>
        </w:trPr>
        <w:tc>
          <w:tcPr>
            <w:tcW w:w="2155" w:type="pct"/>
          </w:tcPr>
          <w:p w14:paraId="0BE277C4" w14:textId="77777777" w:rsidR="00986E19" w:rsidRPr="00374374" w:rsidRDefault="00986E19" w:rsidP="009D6DBA">
            <w:pPr>
              <w:adjustRightInd w:val="0"/>
              <w:snapToGrid w:val="0"/>
              <w:spacing w:after="0"/>
              <w:jc w:val="center"/>
              <w:rPr>
                <w:rFonts w:eastAsia="Times New Roman" w:cs="Arial"/>
                <w:b/>
                <w:szCs w:val="20"/>
              </w:rPr>
            </w:pPr>
            <w:r w:rsidRPr="00374374">
              <w:rPr>
                <w:rFonts w:eastAsia="Times New Roman" w:cs="Arial"/>
                <w:b/>
                <w:szCs w:val="20"/>
              </w:rPr>
              <w:t>NGƯỜI LẬP BIỂU</w:t>
            </w:r>
          </w:p>
          <w:p w14:paraId="0A193F39" w14:textId="77777777" w:rsidR="00986E19" w:rsidRPr="00374374" w:rsidRDefault="00986E19" w:rsidP="009D6DBA">
            <w:pPr>
              <w:adjustRightInd w:val="0"/>
              <w:snapToGrid w:val="0"/>
              <w:spacing w:after="0"/>
              <w:jc w:val="center"/>
              <w:rPr>
                <w:rFonts w:eastAsia="Times New Roman" w:cs="Arial"/>
                <w:i/>
                <w:szCs w:val="20"/>
              </w:rPr>
            </w:pPr>
            <w:r w:rsidRPr="00374374">
              <w:rPr>
                <w:rFonts w:eastAsia="Times New Roman" w:cs="Arial"/>
                <w:i/>
                <w:szCs w:val="20"/>
              </w:rPr>
              <w:t>(Ký, ghi rõ họ tên, chức danh)</w:t>
            </w:r>
          </w:p>
        </w:tc>
        <w:tc>
          <w:tcPr>
            <w:tcW w:w="2845" w:type="pct"/>
          </w:tcPr>
          <w:p w14:paraId="059B16D9" w14:textId="77777777" w:rsidR="00986E19" w:rsidRPr="00374374" w:rsidRDefault="00986E19" w:rsidP="009D6DBA">
            <w:pPr>
              <w:widowControl w:val="0"/>
              <w:adjustRightInd w:val="0"/>
              <w:snapToGrid w:val="0"/>
              <w:spacing w:after="0"/>
              <w:jc w:val="center"/>
              <w:rPr>
                <w:rFonts w:eastAsia="Times New Roman" w:cs="Arial"/>
                <w:b/>
                <w:szCs w:val="20"/>
              </w:rPr>
            </w:pPr>
            <w:r w:rsidRPr="00374374">
              <w:rPr>
                <w:rFonts w:eastAsia="Times New Roman" w:cs="Arial"/>
                <w:b/>
                <w:szCs w:val="20"/>
              </w:rPr>
              <w:t xml:space="preserve">NGƯỜI ĐẠI DIỆN THEO PHÁP LUẬT </w:t>
            </w:r>
            <w:r w:rsidRPr="00374374">
              <w:rPr>
                <w:rFonts w:eastAsia="Times New Roman" w:cs="Arial"/>
                <w:b/>
                <w:szCs w:val="20"/>
              </w:rPr>
              <w:br/>
              <w:t>HOẶC NGƯỜI ĐƯỢC ỦY QUYỀN HOẶC NGƯỜI ĐƯỢC ỦY QUYỀN CÔNG BỐ THÔNG TIN</w:t>
            </w:r>
          </w:p>
          <w:p w14:paraId="29C82B98" w14:textId="77777777" w:rsidR="00986E19" w:rsidRPr="00374374" w:rsidRDefault="00986E19" w:rsidP="009D6DBA">
            <w:pPr>
              <w:widowControl w:val="0"/>
              <w:adjustRightInd w:val="0"/>
              <w:snapToGrid w:val="0"/>
              <w:spacing w:after="0"/>
              <w:jc w:val="center"/>
              <w:rPr>
                <w:rFonts w:eastAsia="Times New Roman" w:cs="Arial"/>
                <w:i/>
                <w:szCs w:val="20"/>
              </w:rPr>
            </w:pPr>
            <w:r w:rsidRPr="00374374">
              <w:rPr>
                <w:rFonts w:eastAsia="Times New Roman" w:cs="Arial"/>
                <w:i/>
                <w:szCs w:val="20"/>
              </w:rPr>
              <w:t>(Ký, ghi rõ họ tên, đóng dấu)</w:t>
            </w:r>
          </w:p>
        </w:tc>
      </w:tr>
    </w:tbl>
    <w:p w14:paraId="3974390C" w14:textId="77777777" w:rsidR="00986E19" w:rsidRDefault="00986E19"/>
    <w:sectPr w:rsidR="00986E19"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A8A"/>
    <w:rsid w:val="00225B67"/>
    <w:rsid w:val="003E1C24"/>
    <w:rsid w:val="004F7570"/>
    <w:rsid w:val="00556DE7"/>
    <w:rsid w:val="005C163D"/>
    <w:rsid w:val="00777286"/>
    <w:rsid w:val="007E0D6E"/>
    <w:rsid w:val="00986E19"/>
    <w:rsid w:val="00987A8A"/>
    <w:rsid w:val="00987B06"/>
    <w:rsid w:val="00B57897"/>
    <w:rsid w:val="00C44078"/>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A8ACE"/>
  <w15:chartTrackingRefBased/>
  <w15:docId w15:val="{9DFBBC45-E66B-4D71-8FAC-EE6EF2575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7A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87A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87A8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87A8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87A8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87A8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87A8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87A8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87A8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A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87A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87A8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87A8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87A8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87A8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87A8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87A8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87A8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87A8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7A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7A8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7A8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87A8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87A8A"/>
    <w:rPr>
      <w:i/>
      <w:iCs/>
      <w:color w:val="404040" w:themeColor="text1" w:themeTint="BF"/>
    </w:rPr>
  </w:style>
  <w:style w:type="paragraph" w:styleId="ListParagraph">
    <w:name w:val="List Paragraph"/>
    <w:basedOn w:val="Normal"/>
    <w:uiPriority w:val="34"/>
    <w:qFormat/>
    <w:rsid w:val="00987A8A"/>
    <w:pPr>
      <w:ind w:left="720"/>
      <w:contextualSpacing/>
    </w:pPr>
  </w:style>
  <w:style w:type="character" w:styleId="IntenseEmphasis">
    <w:name w:val="Intense Emphasis"/>
    <w:basedOn w:val="DefaultParagraphFont"/>
    <w:uiPriority w:val="21"/>
    <w:qFormat/>
    <w:rsid w:val="00987A8A"/>
    <w:rPr>
      <w:i/>
      <w:iCs/>
      <w:color w:val="2F5496" w:themeColor="accent1" w:themeShade="BF"/>
    </w:rPr>
  </w:style>
  <w:style w:type="paragraph" w:styleId="IntenseQuote">
    <w:name w:val="Intense Quote"/>
    <w:basedOn w:val="Normal"/>
    <w:next w:val="Normal"/>
    <w:link w:val="IntenseQuoteChar"/>
    <w:uiPriority w:val="30"/>
    <w:qFormat/>
    <w:rsid w:val="00987A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87A8A"/>
    <w:rPr>
      <w:i/>
      <w:iCs/>
      <w:color w:val="2F5496" w:themeColor="accent1" w:themeShade="BF"/>
    </w:rPr>
  </w:style>
  <w:style w:type="character" w:styleId="IntenseReference">
    <w:name w:val="Intense Reference"/>
    <w:basedOn w:val="DefaultParagraphFont"/>
    <w:uiPriority w:val="32"/>
    <w:qFormat/>
    <w:rsid w:val="00987A8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885</Words>
  <Characters>5051</Characters>
  <Application>Microsoft Office Word</Application>
  <DocSecurity>0</DocSecurity>
  <Lines>42</Lines>
  <Paragraphs>11</Paragraphs>
  <ScaleCrop>false</ScaleCrop>
  <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2026-09-28T08:24:00Z</dcterms:created>
  <dcterms:modified xsi:type="dcterms:W3CDTF">2026-09-28T08:39:00Z</dcterms:modified>
</cp:coreProperties>
</file>